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005D" w14:textId="77777777" w:rsidR="00630EFC" w:rsidRPr="003E025C" w:rsidRDefault="00630EFC" w:rsidP="00630EFC">
      <w:pPr>
        <w:rPr>
          <w:rFonts w:ascii="ＭＳ ゴシック" w:eastAsia="ＭＳ ゴシック" w:hAnsi="ＭＳ ゴシック"/>
          <w:color w:val="FF0000"/>
          <w:lang w:eastAsia="zh-CN"/>
        </w:rPr>
      </w:pPr>
    </w:p>
    <w:p w14:paraId="0AEE93FB" w14:textId="77777777" w:rsidR="004E295E" w:rsidRPr="00630EFC" w:rsidRDefault="004E295E" w:rsidP="004E295E">
      <w:pPr>
        <w:rPr>
          <w:lang w:eastAsia="zh-CN"/>
        </w:rPr>
      </w:pPr>
    </w:p>
    <w:p w14:paraId="7DAFAD64" w14:textId="77777777" w:rsidR="004E295E" w:rsidRPr="00271007" w:rsidRDefault="004E295E" w:rsidP="004E295E">
      <w:pPr>
        <w:rPr>
          <w:lang w:eastAsia="zh-CN"/>
        </w:rPr>
      </w:pPr>
    </w:p>
    <w:p w14:paraId="579BD1C8" w14:textId="77777777" w:rsidR="004E295E" w:rsidRPr="00271007" w:rsidRDefault="004E295E" w:rsidP="004E295E">
      <w:pPr>
        <w:rPr>
          <w:lang w:eastAsia="zh-CN"/>
        </w:rPr>
      </w:pPr>
    </w:p>
    <w:p w14:paraId="0FCBDA9F" w14:textId="77777777" w:rsidR="004E295E" w:rsidRPr="00271007" w:rsidRDefault="004E295E" w:rsidP="004E295E">
      <w:pPr>
        <w:rPr>
          <w:lang w:eastAsia="zh-CN"/>
        </w:rPr>
      </w:pPr>
    </w:p>
    <w:p w14:paraId="1A8ECDFF" w14:textId="77777777" w:rsidR="004E295E" w:rsidRPr="00271007" w:rsidRDefault="004E295E" w:rsidP="004E295E">
      <w:pPr>
        <w:rPr>
          <w:lang w:eastAsia="zh-CN"/>
        </w:rPr>
      </w:pPr>
    </w:p>
    <w:p w14:paraId="73816702" w14:textId="77777777" w:rsidR="004E295E" w:rsidRPr="00271007" w:rsidRDefault="004E295E" w:rsidP="004E295E">
      <w:pPr>
        <w:rPr>
          <w:lang w:eastAsia="zh-CN"/>
        </w:rPr>
      </w:pPr>
    </w:p>
    <w:p w14:paraId="46599A7B" w14:textId="77777777" w:rsidR="004E295E" w:rsidRPr="00271007" w:rsidRDefault="00B56171" w:rsidP="004E295E">
      <w:pPr>
        <w:jc w:val="center"/>
        <w:rPr>
          <w:sz w:val="28"/>
          <w:szCs w:val="28"/>
          <w:lang w:eastAsia="zh-CN"/>
        </w:rPr>
      </w:pPr>
      <w:r>
        <w:rPr>
          <w:rFonts w:hint="eastAsia"/>
          <w:sz w:val="28"/>
          <w:szCs w:val="28"/>
        </w:rPr>
        <w:t>歯学教育</w:t>
      </w:r>
      <w:r w:rsidR="004E295E" w:rsidRPr="00271007">
        <w:rPr>
          <w:rFonts w:hint="eastAsia"/>
          <w:sz w:val="28"/>
          <w:szCs w:val="28"/>
          <w:lang w:eastAsia="zh-CN"/>
        </w:rPr>
        <w:t>評価</w:t>
      </w:r>
    </w:p>
    <w:p w14:paraId="76884A1B" w14:textId="77777777" w:rsidR="004E295E" w:rsidRPr="00271007" w:rsidRDefault="00CE1E22" w:rsidP="004E295E">
      <w:pPr>
        <w:jc w:val="center"/>
        <w:rPr>
          <w:sz w:val="28"/>
          <w:szCs w:val="28"/>
        </w:rPr>
      </w:pPr>
      <w:r>
        <w:rPr>
          <w:rFonts w:hint="eastAsia"/>
          <w:sz w:val="28"/>
          <w:szCs w:val="28"/>
        </w:rPr>
        <w:t>所見記入用紙</w:t>
      </w:r>
      <w:r w:rsidR="00701F33">
        <w:rPr>
          <w:rFonts w:hint="eastAsia"/>
          <w:sz w:val="28"/>
          <w:szCs w:val="28"/>
        </w:rPr>
        <w:t>・分科会報告書</w:t>
      </w:r>
      <w:r w:rsidR="004E295E" w:rsidRPr="00271007">
        <w:rPr>
          <w:rFonts w:hint="eastAsia"/>
          <w:sz w:val="28"/>
          <w:szCs w:val="28"/>
        </w:rPr>
        <w:t>（様式）</w:t>
      </w:r>
    </w:p>
    <w:p w14:paraId="658FDD73" w14:textId="77777777" w:rsidR="004E295E" w:rsidRPr="00271007" w:rsidRDefault="004E295E" w:rsidP="004E295E"/>
    <w:p w14:paraId="5B2F777E" w14:textId="77777777" w:rsidR="004E295E" w:rsidRPr="00271007" w:rsidRDefault="004E295E" w:rsidP="004E295E">
      <w:pPr>
        <w:rPr>
          <w:lang w:eastAsia="zh-CN"/>
        </w:rPr>
      </w:pPr>
    </w:p>
    <w:p w14:paraId="4707FA22" w14:textId="77777777" w:rsidR="004E295E" w:rsidRPr="00271007" w:rsidRDefault="004E295E" w:rsidP="004E295E">
      <w:pPr>
        <w:rPr>
          <w:lang w:eastAsia="zh-CN"/>
        </w:rPr>
      </w:pPr>
    </w:p>
    <w:p w14:paraId="1813D0A2" w14:textId="77777777" w:rsidR="004E295E" w:rsidRPr="00271007" w:rsidRDefault="004E295E" w:rsidP="004E295E">
      <w:pPr>
        <w:rPr>
          <w:lang w:eastAsia="zh-CN"/>
        </w:rPr>
      </w:pPr>
    </w:p>
    <w:p w14:paraId="4B378801" w14:textId="77777777" w:rsidR="004E295E" w:rsidRPr="00271007" w:rsidRDefault="004E295E" w:rsidP="004E295E">
      <w:pPr>
        <w:ind w:firstLineChars="200" w:firstLine="410"/>
      </w:pPr>
      <w:r w:rsidRPr="00271007">
        <w:rPr>
          <w:rFonts w:hint="eastAsia"/>
        </w:rPr>
        <w:t>＜</w:t>
      </w:r>
      <w:r w:rsidR="0022514C">
        <w:rPr>
          <w:rFonts w:hint="eastAsia"/>
        </w:rPr>
        <w:t>分科会</w:t>
      </w:r>
      <w:r w:rsidRPr="00271007">
        <w:rPr>
          <w:rFonts w:hint="eastAsia"/>
        </w:rPr>
        <w:t>名＞</w:t>
      </w:r>
    </w:p>
    <w:p w14:paraId="2C696E33" w14:textId="77777777" w:rsidR="004E295E" w:rsidRPr="00271007" w:rsidRDefault="00631BF1" w:rsidP="004E295E">
      <w:pPr>
        <w:ind w:firstLineChars="300" w:firstLine="615"/>
        <w:rPr>
          <w:u w:val="thick"/>
          <w:lang w:eastAsia="zh-CN"/>
        </w:rPr>
      </w:pPr>
      <w:r>
        <w:rPr>
          <w:rFonts w:hint="eastAsia"/>
          <w:u w:val="thick"/>
          <w:lang w:eastAsia="zh-CN"/>
        </w:rPr>
        <w:t xml:space="preserve">　　</w:t>
      </w:r>
      <w:r w:rsidR="00701F33">
        <w:rPr>
          <w:rFonts w:hint="eastAsia"/>
          <w:u w:val="thick"/>
        </w:rPr>
        <w:t>歯学教育評価第〇分科会</w:t>
      </w:r>
      <w:r w:rsidR="0022514C">
        <w:rPr>
          <w:rFonts w:hint="eastAsia"/>
          <w:u w:val="thick"/>
        </w:rPr>
        <w:t xml:space="preserve">　　</w:t>
      </w:r>
    </w:p>
    <w:p w14:paraId="63B55A37" w14:textId="77777777" w:rsidR="004E295E" w:rsidRPr="00271007" w:rsidRDefault="004E295E" w:rsidP="004E295E">
      <w:pPr>
        <w:rPr>
          <w:lang w:eastAsia="zh-CN"/>
        </w:rPr>
      </w:pPr>
    </w:p>
    <w:p w14:paraId="3F52D8F5" w14:textId="77777777" w:rsidR="004E295E" w:rsidRPr="00271007" w:rsidRDefault="004E295E" w:rsidP="004E295E">
      <w:pPr>
        <w:rPr>
          <w:lang w:eastAsia="zh-CN"/>
        </w:rPr>
      </w:pPr>
    </w:p>
    <w:p w14:paraId="6859F4D6" w14:textId="77777777" w:rsidR="004E295E" w:rsidRPr="00271007" w:rsidRDefault="004E295E" w:rsidP="004E295E">
      <w:pPr>
        <w:jc w:val="right"/>
        <w:rPr>
          <w:u w:val="thick"/>
        </w:rPr>
      </w:pPr>
      <w:r w:rsidRPr="00271007">
        <w:rPr>
          <w:rFonts w:hint="eastAsia"/>
          <w:u w:val="thick"/>
        </w:rPr>
        <w:t>評価</w:t>
      </w:r>
      <w:r w:rsidR="001D072D">
        <w:rPr>
          <w:rFonts w:hint="eastAsia"/>
          <w:u w:val="thick"/>
        </w:rPr>
        <w:t>者</w:t>
      </w:r>
      <w:r w:rsidRPr="00271007">
        <w:rPr>
          <w:rFonts w:hint="eastAsia"/>
          <w:u w:val="thick"/>
        </w:rPr>
        <w:t>氏名　　○　○　○　○　○</w:t>
      </w:r>
    </w:p>
    <w:p w14:paraId="5E129AAB" w14:textId="77777777" w:rsidR="00343F26" w:rsidRPr="003459C2" w:rsidRDefault="004E295E" w:rsidP="00343F26">
      <w:pPr>
        <w:pStyle w:val="1"/>
        <w:rPr>
          <w:rFonts w:ascii="ＭＳ ゴシック" w:hAnsi="ＭＳ ゴシック"/>
          <w:vanish/>
          <w:szCs w:val="21"/>
          <w:specVanish/>
        </w:rPr>
      </w:pPr>
      <w:r w:rsidRPr="00271007">
        <w:br w:type="page"/>
      </w:r>
      <w:r w:rsidR="00320302" w:rsidRPr="00AF439C">
        <w:rPr>
          <w:rFonts w:ascii="ＭＳ ゴシック" w:hAnsi="ＭＳ ゴシック" w:hint="eastAsia"/>
          <w:b/>
          <w:bCs/>
          <w:sz w:val="22"/>
          <w:szCs w:val="22"/>
        </w:rPr>
        <w:lastRenderedPageBreak/>
        <w:t xml:space="preserve">１　</w:t>
      </w:r>
      <w:r w:rsidR="00F06E01" w:rsidRPr="00AF439C">
        <w:rPr>
          <w:rFonts w:ascii="ＭＳ ゴシック" w:hAnsi="ＭＳ ゴシック" w:hint="eastAsia"/>
          <w:b/>
          <w:bCs/>
          <w:sz w:val="22"/>
          <w:szCs w:val="22"/>
        </w:rPr>
        <w:t>使命・目的</w:t>
      </w:r>
    </w:p>
    <w:p w14:paraId="0AC485AA" w14:textId="77777777" w:rsidR="00320302" w:rsidRPr="00AF439C" w:rsidRDefault="00677173" w:rsidP="004E295E">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004C1DEA"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304881AE"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00B56171">
        <w:rPr>
          <w:rFonts w:ascii="ＭＳ ゴシック" w:eastAsia="ＭＳ ゴシック" w:hAnsi="ＭＳ ゴシック" w:hint="eastAsia"/>
          <w:b/>
          <w:sz w:val="22"/>
          <w:szCs w:val="22"/>
        </w:rPr>
        <w:t>使命・目的</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B56171" w14:paraId="5D60FC19" w14:textId="77777777" w:rsidTr="0046704E">
        <w:trPr>
          <w:jc w:val="center"/>
        </w:trPr>
        <w:tc>
          <w:tcPr>
            <w:tcW w:w="5280" w:type="dxa"/>
            <w:gridSpan w:val="2"/>
            <w:shd w:val="clear" w:color="auto" w:fill="E7E6E6"/>
          </w:tcPr>
          <w:p w14:paraId="68A3CF84" w14:textId="77777777" w:rsidR="00B56171" w:rsidRPr="0046704E" w:rsidRDefault="00B56171" w:rsidP="0046704E">
            <w:pPr>
              <w:jc w:val="center"/>
              <w:rPr>
                <w:rFonts w:ascii="UD デジタル 教科書体 NP-R" w:eastAsia="UD デジタル 教科書体 NP-R" w:hAnsi="BIZ UDPゴシック"/>
                <w:b/>
                <w:sz w:val="20"/>
                <w:szCs w:val="20"/>
              </w:rPr>
            </w:pPr>
            <w:bookmarkStart w:id="0" w:name="_Hlk46661504"/>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6F5CFCF3" w14:textId="77777777" w:rsidR="00B56171" w:rsidRPr="0046704E" w:rsidRDefault="00B56171"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B56171" w14:paraId="4AEF7C22" w14:textId="77777777" w:rsidTr="0046704E">
        <w:trPr>
          <w:jc w:val="center"/>
        </w:trPr>
        <w:tc>
          <w:tcPr>
            <w:tcW w:w="704" w:type="dxa"/>
            <w:tcBorders>
              <w:right w:val="nil"/>
            </w:tcBorders>
            <w:shd w:val="clear" w:color="auto" w:fill="auto"/>
          </w:tcPr>
          <w:p w14:paraId="6CB434CE" w14:textId="77777777" w:rsidR="00B56171" w:rsidRPr="0046704E" w:rsidRDefault="00B56171"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vAlign w:val="center"/>
          </w:tcPr>
          <w:p w14:paraId="585AA7FD" w14:textId="77777777" w:rsidR="00B56171" w:rsidRPr="0046704E" w:rsidRDefault="00B56171"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歯学教育（学士課程）が担う基本的使命及び当該歯学教育（学士課程）を設置する大学の理念・目的を踏まえ、養成すべき人材像を明らかにした歯学教育（学士課程）の目的を設定していること。</w:t>
            </w:r>
          </w:p>
        </w:tc>
        <w:tc>
          <w:tcPr>
            <w:tcW w:w="3646" w:type="dxa"/>
            <w:shd w:val="clear" w:color="auto" w:fill="auto"/>
            <w:vAlign w:val="center"/>
          </w:tcPr>
          <w:p w14:paraId="28EB7725" w14:textId="77777777" w:rsidR="00B56171" w:rsidRPr="0046704E" w:rsidRDefault="00B56171"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・歯学教育（学士課程）の目的の明確性と適切性</w:t>
            </w:r>
          </w:p>
          <w:p w14:paraId="6C467EEF" w14:textId="77777777" w:rsidR="00B56171" w:rsidRPr="0046704E" w:rsidRDefault="00B56171"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・目的における個性化と多様性の視点</w:t>
            </w:r>
          </w:p>
          <w:p w14:paraId="67809560" w14:textId="77777777" w:rsidR="00B56171" w:rsidRPr="0046704E" w:rsidRDefault="00B56171"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・設置する大学の理念・目的との連関性</w:t>
            </w:r>
          </w:p>
        </w:tc>
      </w:tr>
      <w:tr w:rsidR="00B56171" w14:paraId="01583771" w14:textId="77777777" w:rsidTr="0046704E">
        <w:trPr>
          <w:jc w:val="center"/>
        </w:trPr>
        <w:tc>
          <w:tcPr>
            <w:tcW w:w="704" w:type="dxa"/>
            <w:tcBorders>
              <w:right w:val="nil"/>
            </w:tcBorders>
            <w:shd w:val="clear" w:color="auto" w:fill="auto"/>
          </w:tcPr>
          <w:p w14:paraId="607A12A5" w14:textId="77777777" w:rsidR="00B56171" w:rsidRPr="0046704E" w:rsidRDefault="00B56171"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-2</w:t>
            </w:r>
          </w:p>
        </w:tc>
        <w:tc>
          <w:tcPr>
            <w:tcW w:w="4576" w:type="dxa"/>
            <w:tcBorders>
              <w:left w:val="nil"/>
            </w:tcBorders>
            <w:shd w:val="clear" w:color="auto" w:fill="auto"/>
            <w:vAlign w:val="center"/>
          </w:tcPr>
          <w:p w14:paraId="462A2C2B" w14:textId="77777777" w:rsidR="00B56171" w:rsidRPr="0046704E" w:rsidRDefault="00B56171"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歯学教育（学士課程）の目的を教職員及び学生に周知し、かつ広く社会一般に公表していること。</w:t>
            </w:r>
          </w:p>
        </w:tc>
        <w:tc>
          <w:tcPr>
            <w:tcW w:w="3646" w:type="dxa"/>
            <w:shd w:val="clear" w:color="auto" w:fill="auto"/>
            <w:vAlign w:val="center"/>
          </w:tcPr>
          <w:p w14:paraId="5AED3A7F" w14:textId="77777777" w:rsidR="00B56171" w:rsidRPr="0046704E" w:rsidRDefault="00B56171" w:rsidP="0046704E">
            <w:pPr>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・目的の周知・公表方法</w:t>
            </w:r>
          </w:p>
          <w:p w14:paraId="59EA01E9" w14:textId="77777777" w:rsidR="00B56171" w:rsidRPr="0046704E" w:rsidRDefault="00B56171"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・周知活動の効果の把握</w:t>
            </w:r>
          </w:p>
        </w:tc>
      </w:tr>
      <w:bookmarkEnd w:id="0"/>
    </w:tbl>
    <w:p w14:paraId="30539DD4" w14:textId="77777777" w:rsidR="00B56171" w:rsidRPr="00B56171" w:rsidRDefault="00B56171" w:rsidP="00C154C6">
      <w:pPr>
        <w:rPr>
          <w:rFonts w:ascii="ＭＳ 明朝" w:hAnsi="ＭＳ 明朝"/>
          <w:b/>
          <w:bCs/>
        </w:rPr>
      </w:pPr>
    </w:p>
    <w:p w14:paraId="12DA9534" w14:textId="77777777" w:rsidR="00C154C6" w:rsidRPr="00AF439C" w:rsidRDefault="00DF42A2" w:rsidP="00C154C6">
      <w:pPr>
        <w:rPr>
          <w:rFonts w:ascii="ＭＳ 明朝" w:hAnsi="ＭＳ 明朝"/>
          <w:b/>
          <w:bCs/>
        </w:rPr>
      </w:pPr>
      <w:r>
        <w:rPr>
          <w:rFonts w:ascii="ＭＳ 明朝" w:hAnsi="ＭＳ 明朝" w:hint="eastAsia"/>
          <w:b/>
          <w:bCs/>
        </w:rPr>
        <w:t>＜</w:t>
      </w:r>
      <w:r w:rsidR="00C154C6" w:rsidRPr="00AF439C">
        <w:rPr>
          <w:rFonts w:ascii="ＭＳ 明朝" w:hAnsi="ＭＳ 明朝" w:hint="eastAsia"/>
          <w:b/>
          <w:bCs/>
        </w:rPr>
        <w:t>概評</w:t>
      </w:r>
      <w:r>
        <w:rPr>
          <w:rFonts w:ascii="ＭＳ 明朝" w:hAnsi="ＭＳ 明朝" w:hint="eastAsia"/>
          <w:b/>
          <w:bCs/>
        </w:rPr>
        <w:t>＞</w:t>
      </w:r>
    </w:p>
    <w:p w14:paraId="669A99EF" w14:textId="77777777" w:rsidR="00C154C6" w:rsidRPr="00227B03" w:rsidRDefault="00C154C6" w:rsidP="00C154C6">
      <w:pPr>
        <w:rPr>
          <w:rFonts w:ascii="ＭＳ 明朝" w:hAnsi="ＭＳ 明朝"/>
          <w:bCs/>
        </w:rPr>
      </w:pPr>
    </w:p>
    <w:p w14:paraId="54104432" w14:textId="77777777" w:rsidR="00C154C6" w:rsidRPr="00AF439C" w:rsidRDefault="00C154C6" w:rsidP="00C154C6">
      <w:pPr>
        <w:rPr>
          <w:rFonts w:ascii="ＭＳ 明朝" w:hAnsi="ＭＳ 明朝"/>
          <w:b/>
        </w:rPr>
      </w:pPr>
    </w:p>
    <w:p w14:paraId="0F151692" w14:textId="77777777" w:rsidR="004E0F8C" w:rsidRDefault="004E0F8C" w:rsidP="004E0F8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70FA1CD" w14:textId="77777777" w:rsidR="004E0F8C" w:rsidRPr="004E0F8C" w:rsidRDefault="004E0F8C" w:rsidP="004E0F8C">
      <w:pPr>
        <w:widowControl/>
        <w:jc w:val="left"/>
        <w:rPr>
          <w:rFonts w:hAnsi="ＭＳ 明朝"/>
          <w:b/>
          <w:bCs/>
        </w:rPr>
      </w:pPr>
      <w:r w:rsidRPr="004E0F8C">
        <w:rPr>
          <w:rFonts w:hAnsi="ＭＳ 明朝" w:hint="eastAsia"/>
          <w:b/>
          <w:bCs/>
        </w:rPr>
        <w:t>（１）長所</w:t>
      </w:r>
    </w:p>
    <w:p w14:paraId="6DBF093D"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54D26C35" w14:textId="77777777" w:rsidR="004E0F8C" w:rsidRPr="004E0F8C" w:rsidRDefault="004E0F8C" w:rsidP="004E0F8C">
      <w:pPr>
        <w:widowControl/>
        <w:jc w:val="left"/>
        <w:rPr>
          <w:rFonts w:hAnsi="ＭＳ 明朝"/>
          <w:b/>
          <w:bCs/>
        </w:rPr>
      </w:pPr>
      <w:r w:rsidRPr="004E0F8C">
        <w:rPr>
          <w:rFonts w:hAnsi="ＭＳ 明朝" w:hint="eastAsia"/>
          <w:b/>
          <w:bCs/>
        </w:rPr>
        <w:t>（２）特色</w:t>
      </w:r>
    </w:p>
    <w:p w14:paraId="278E219F" w14:textId="77777777" w:rsidR="004E0F8C" w:rsidRPr="004E0F8C" w:rsidRDefault="004E0F8C" w:rsidP="00D63847">
      <w:pPr>
        <w:widowControl/>
        <w:ind w:leftChars="100" w:left="410" w:hangingChars="100" w:hanging="205"/>
        <w:jc w:val="left"/>
        <w:rPr>
          <w:rFonts w:hAnsi="ＭＳ 明朝"/>
        </w:rPr>
      </w:pPr>
      <w:r>
        <w:rPr>
          <w:rFonts w:hAnsi="ＭＳ 明朝" w:hint="eastAsia"/>
        </w:rPr>
        <w:t>・</w:t>
      </w:r>
    </w:p>
    <w:p w14:paraId="12AC879D" w14:textId="77777777" w:rsidR="004E0F8C" w:rsidRPr="004E0F8C" w:rsidRDefault="004E0F8C" w:rsidP="004E0F8C">
      <w:pPr>
        <w:widowControl/>
        <w:jc w:val="left"/>
        <w:rPr>
          <w:rFonts w:hAnsi="ＭＳ 明朝"/>
          <w:b/>
          <w:bCs/>
        </w:rPr>
      </w:pPr>
      <w:r w:rsidRPr="004E0F8C">
        <w:rPr>
          <w:rFonts w:hAnsi="ＭＳ 明朝" w:hint="eastAsia"/>
          <w:b/>
          <w:bCs/>
        </w:rPr>
        <w:t>（３）検討課題</w:t>
      </w:r>
    </w:p>
    <w:p w14:paraId="7FDB4402"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19CD06DA" w14:textId="77777777" w:rsidR="004E0F8C" w:rsidRPr="004E0F8C" w:rsidRDefault="004E0F8C" w:rsidP="004E0F8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698C9210"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50CC6AD8" w14:textId="77777777" w:rsidR="00DE2E40" w:rsidRPr="00AF439C" w:rsidRDefault="00DE2E40" w:rsidP="00C154C6">
      <w:pPr>
        <w:rPr>
          <w:b/>
          <w:szCs w:val="21"/>
        </w:rPr>
      </w:pPr>
    </w:p>
    <w:p w14:paraId="4D2BC40C" w14:textId="77777777" w:rsidR="00DF0A17" w:rsidRPr="00AF439C" w:rsidRDefault="00DF42A2" w:rsidP="00C154C6">
      <w:pPr>
        <w:rPr>
          <w:b/>
          <w:bCs/>
          <w:szCs w:val="21"/>
        </w:rPr>
      </w:pPr>
      <w:r>
        <w:rPr>
          <w:rFonts w:hint="eastAsia"/>
          <w:b/>
          <w:bCs/>
          <w:szCs w:val="21"/>
        </w:rPr>
        <w:t>＜</w:t>
      </w:r>
      <w:r w:rsidR="00DF0A17" w:rsidRPr="00AF439C">
        <w:rPr>
          <w:rFonts w:hint="eastAsia"/>
          <w:b/>
          <w:bCs/>
          <w:szCs w:val="21"/>
        </w:rPr>
        <w:t>質問事項等</w:t>
      </w:r>
      <w:r>
        <w:rPr>
          <w:rFonts w:hint="eastAsia"/>
          <w:b/>
          <w:bCs/>
          <w:szCs w:val="21"/>
        </w:rPr>
        <w:t>＞</w:t>
      </w:r>
    </w:p>
    <w:p w14:paraId="230CE990" w14:textId="77777777" w:rsidR="001A275B" w:rsidRDefault="001A275B" w:rsidP="001A275B">
      <w:pPr>
        <w:rPr>
          <w:b/>
          <w:bCs/>
        </w:rPr>
      </w:pPr>
      <w:r>
        <w:rPr>
          <w:rFonts w:hint="eastAsia"/>
          <w:b/>
          <w:bCs/>
        </w:rPr>
        <w:t>○質問事項</w:t>
      </w:r>
    </w:p>
    <w:p w14:paraId="4168EDB0" w14:textId="77777777" w:rsidR="001A275B" w:rsidRDefault="001A275B" w:rsidP="001A275B">
      <w:pPr>
        <w:ind w:left="615" w:hangingChars="300" w:hanging="615"/>
      </w:pPr>
      <w:r>
        <w:rPr>
          <w:rFonts w:hint="eastAsia"/>
        </w:rPr>
        <w:t>（１）</w:t>
      </w:r>
    </w:p>
    <w:p w14:paraId="71735180" w14:textId="77777777" w:rsidR="001A275B" w:rsidRDefault="001A275B" w:rsidP="001A275B">
      <w:pPr>
        <w:ind w:left="615" w:hangingChars="300" w:hanging="615"/>
      </w:pPr>
    </w:p>
    <w:p w14:paraId="700A9029" w14:textId="77777777" w:rsidR="001A275B" w:rsidRDefault="001A275B" w:rsidP="001A275B">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0496E0D" w14:textId="77777777" w:rsidR="00DF0A17" w:rsidRPr="00AF439C" w:rsidRDefault="00DF0A17" w:rsidP="004E0F8C">
      <w:pPr>
        <w:ind w:leftChars="102" w:left="414" w:hangingChars="100" w:hanging="205"/>
        <w:rPr>
          <w:szCs w:val="21"/>
        </w:rPr>
      </w:pPr>
      <w:r w:rsidRPr="00AF439C">
        <w:rPr>
          <w:rFonts w:hint="eastAsia"/>
          <w:szCs w:val="21"/>
        </w:rPr>
        <w:t>・</w:t>
      </w:r>
    </w:p>
    <w:p w14:paraId="7C0FDDFB" w14:textId="77777777" w:rsidR="00DF0A17" w:rsidRPr="00AF439C" w:rsidRDefault="00DF0A17" w:rsidP="004E0F8C">
      <w:pPr>
        <w:ind w:leftChars="102" w:left="414" w:hangingChars="100" w:hanging="205"/>
        <w:rPr>
          <w:szCs w:val="21"/>
        </w:rPr>
      </w:pPr>
      <w:r w:rsidRPr="00AF439C">
        <w:rPr>
          <w:rFonts w:hint="eastAsia"/>
          <w:szCs w:val="21"/>
        </w:rPr>
        <w:t>・</w:t>
      </w:r>
    </w:p>
    <w:p w14:paraId="07C3F0A8" w14:textId="77777777" w:rsidR="00F66958" w:rsidRDefault="00F66958" w:rsidP="00C154C6">
      <w:pPr>
        <w:ind w:firstLineChars="100" w:firstLine="216"/>
        <w:rPr>
          <w:rFonts w:ascii="ＭＳ ゴシック" w:eastAsia="ＭＳ ゴシック" w:hAnsi="ＭＳ ゴシック"/>
          <w:b/>
          <w:sz w:val="22"/>
          <w:szCs w:val="22"/>
        </w:rPr>
      </w:pPr>
    </w:p>
    <w:p w14:paraId="02F403EC" w14:textId="77777777" w:rsidR="00C154C6" w:rsidRPr="00AF439C" w:rsidRDefault="00C154C6" w:rsidP="00C154C6">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項目：目的の</w:t>
      </w:r>
      <w:r w:rsidR="004E0F8C">
        <w:rPr>
          <w:rFonts w:ascii="ＭＳ ゴシック" w:eastAsia="ＭＳ ゴシック" w:hAnsi="ＭＳ ゴシック" w:hint="eastAsia"/>
          <w:b/>
          <w:sz w:val="22"/>
          <w:szCs w:val="22"/>
        </w:rPr>
        <w:t>検証</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686"/>
      </w:tblGrid>
      <w:tr w:rsidR="004E0F8C" w14:paraId="1AE89314" w14:textId="77777777" w:rsidTr="0046704E">
        <w:trPr>
          <w:jc w:val="center"/>
        </w:trPr>
        <w:tc>
          <w:tcPr>
            <w:tcW w:w="5245" w:type="dxa"/>
            <w:gridSpan w:val="2"/>
            <w:shd w:val="clear" w:color="auto" w:fill="E7E6E6"/>
          </w:tcPr>
          <w:p w14:paraId="664732A0" w14:textId="77777777" w:rsidR="004E0F8C" w:rsidRPr="0046704E" w:rsidRDefault="004E0F8C"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86" w:type="dxa"/>
            <w:shd w:val="clear" w:color="auto" w:fill="E7E6E6"/>
          </w:tcPr>
          <w:p w14:paraId="546DFF50" w14:textId="77777777" w:rsidR="004E0F8C" w:rsidRPr="0046704E" w:rsidRDefault="004E0F8C"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4E0F8C" w14:paraId="0854446E" w14:textId="77777777" w:rsidTr="0046704E">
        <w:trPr>
          <w:jc w:val="center"/>
        </w:trPr>
        <w:tc>
          <w:tcPr>
            <w:tcW w:w="709" w:type="dxa"/>
            <w:tcBorders>
              <w:right w:val="nil"/>
            </w:tcBorders>
            <w:shd w:val="clear" w:color="auto" w:fill="auto"/>
          </w:tcPr>
          <w:p w14:paraId="675F3922" w14:textId="77777777" w:rsidR="004E0F8C" w:rsidRPr="0046704E" w:rsidRDefault="004E0F8C" w:rsidP="0046704E">
            <w:pPr>
              <w:spacing w:line="0" w:lineRule="atLeast"/>
              <w:ind w:leftChars="-1" w:left="-1" w:hanging="1"/>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1</w:t>
            </w:r>
            <w:r w:rsidRPr="0046704E">
              <w:rPr>
                <w:rFonts w:ascii="UD デジタル 教科書体 NP-R" w:eastAsia="UD デジタル 教科書体 NP-R" w:hAnsi="BIZ UDPゴシック"/>
                <w:b/>
                <w:sz w:val="20"/>
                <w:szCs w:val="20"/>
              </w:rPr>
              <w:t>-3</w:t>
            </w:r>
          </w:p>
        </w:tc>
        <w:tc>
          <w:tcPr>
            <w:tcW w:w="4536" w:type="dxa"/>
            <w:tcBorders>
              <w:left w:val="nil"/>
            </w:tcBorders>
            <w:shd w:val="clear" w:color="auto" w:fill="auto"/>
          </w:tcPr>
          <w:p w14:paraId="4B1FC982" w14:textId="77777777" w:rsidR="004E0F8C" w:rsidRPr="0046704E" w:rsidRDefault="004E0F8C" w:rsidP="0046704E">
            <w:pPr>
              <w:spacing w:line="0" w:lineRule="atLeast"/>
              <w:ind w:leftChars="-1" w:left="-1" w:hanging="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歯学教育（学士課程）の目的の適切性について定期的に検証を行っていること。</w:t>
            </w:r>
          </w:p>
        </w:tc>
        <w:tc>
          <w:tcPr>
            <w:tcW w:w="3686" w:type="dxa"/>
            <w:shd w:val="clear" w:color="auto" w:fill="auto"/>
            <w:vAlign w:val="center"/>
          </w:tcPr>
          <w:p w14:paraId="1D82593E" w14:textId="77777777" w:rsidR="004E0F8C" w:rsidRPr="0046704E" w:rsidRDefault="004E0F8C"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・目的の適切性の検証</w:t>
            </w:r>
          </w:p>
          <w:p w14:paraId="2CA67146" w14:textId="77777777" w:rsidR="004E0F8C" w:rsidRPr="0046704E" w:rsidRDefault="004E0F8C" w:rsidP="00A13FE3">
            <w:pPr>
              <w:spacing w:line="0" w:lineRule="atLeast"/>
              <w:ind w:left="170" w:hangingChars="87" w:hanging="170"/>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・検証の結果に基づく具体的な改善事例</w:t>
            </w:r>
          </w:p>
        </w:tc>
      </w:tr>
    </w:tbl>
    <w:p w14:paraId="23D1D3B4" w14:textId="77777777" w:rsidR="001A275B" w:rsidRPr="004E0F8C" w:rsidRDefault="001A275B" w:rsidP="001A275B">
      <w:pPr>
        <w:ind w:left="205" w:hangingChars="100" w:hanging="205"/>
        <w:rPr>
          <w:szCs w:val="21"/>
        </w:rPr>
      </w:pPr>
    </w:p>
    <w:p w14:paraId="43B36C85" w14:textId="77777777" w:rsidR="004E0F8C" w:rsidRPr="00AF439C" w:rsidRDefault="004E0F8C" w:rsidP="004E0F8C">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556F2C5" w14:textId="77777777" w:rsidR="004E0F8C" w:rsidRPr="00227B03" w:rsidRDefault="004E0F8C" w:rsidP="004E0F8C">
      <w:pPr>
        <w:rPr>
          <w:rFonts w:ascii="ＭＳ 明朝" w:hAnsi="ＭＳ 明朝"/>
          <w:bCs/>
        </w:rPr>
      </w:pPr>
    </w:p>
    <w:p w14:paraId="03AC6236" w14:textId="77777777" w:rsidR="004E0F8C" w:rsidRPr="00AF439C" w:rsidRDefault="004E0F8C" w:rsidP="004E0F8C">
      <w:pPr>
        <w:rPr>
          <w:rFonts w:ascii="ＭＳ 明朝" w:hAnsi="ＭＳ 明朝"/>
          <w:b/>
        </w:rPr>
      </w:pPr>
    </w:p>
    <w:p w14:paraId="074061A6" w14:textId="77777777" w:rsidR="004E0F8C" w:rsidRDefault="004E0F8C" w:rsidP="004E0F8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4BEEE157" w14:textId="77777777" w:rsidR="004E0F8C" w:rsidRPr="004E0F8C" w:rsidRDefault="004E0F8C" w:rsidP="004E0F8C">
      <w:pPr>
        <w:widowControl/>
        <w:jc w:val="left"/>
        <w:rPr>
          <w:rFonts w:hAnsi="ＭＳ 明朝"/>
          <w:b/>
          <w:bCs/>
        </w:rPr>
      </w:pPr>
      <w:r w:rsidRPr="004E0F8C">
        <w:rPr>
          <w:rFonts w:hAnsi="ＭＳ 明朝" w:hint="eastAsia"/>
          <w:b/>
          <w:bCs/>
        </w:rPr>
        <w:t>（１）長所</w:t>
      </w:r>
    </w:p>
    <w:p w14:paraId="26479DC0"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247B8BBE" w14:textId="77777777" w:rsidR="004E0F8C" w:rsidRPr="004E0F8C" w:rsidRDefault="004E0F8C" w:rsidP="004E0F8C">
      <w:pPr>
        <w:widowControl/>
        <w:jc w:val="left"/>
        <w:rPr>
          <w:rFonts w:hAnsi="ＭＳ 明朝"/>
          <w:b/>
          <w:bCs/>
        </w:rPr>
      </w:pPr>
      <w:r w:rsidRPr="004E0F8C">
        <w:rPr>
          <w:rFonts w:hAnsi="ＭＳ 明朝" w:hint="eastAsia"/>
          <w:b/>
          <w:bCs/>
        </w:rPr>
        <w:t>（２）特色</w:t>
      </w:r>
    </w:p>
    <w:p w14:paraId="32ACCC52" w14:textId="77777777" w:rsidR="004E0F8C" w:rsidRPr="004E0F8C" w:rsidRDefault="004E0F8C" w:rsidP="00D63847">
      <w:pPr>
        <w:widowControl/>
        <w:ind w:leftChars="100" w:left="410" w:hangingChars="100" w:hanging="205"/>
        <w:jc w:val="left"/>
        <w:rPr>
          <w:rFonts w:hAnsi="ＭＳ 明朝"/>
        </w:rPr>
      </w:pPr>
      <w:r>
        <w:rPr>
          <w:rFonts w:hAnsi="ＭＳ 明朝" w:hint="eastAsia"/>
        </w:rPr>
        <w:t>・</w:t>
      </w:r>
    </w:p>
    <w:p w14:paraId="2A272687" w14:textId="77777777" w:rsidR="004E0F8C" w:rsidRPr="004E0F8C" w:rsidRDefault="004E0F8C" w:rsidP="004E0F8C">
      <w:pPr>
        <w:widowControl/>
        <w:jc w:val="left"/>
        <w:rPr>
          <w:rFonts w:hAnsi="ＭＳ 明朝"/>
          <w:b/>
          <w:bCs/>
        </w:rPr>
      </w:pPr>
      <w:r w:rsidRPr="004E0F8C">
        <w:rPr>
          <w:rFonts w:hAnsi="ＭＳ 明朝" w:hint="eastAsia"/>
          <w:b/>
          <w:bCs/>
        </w:rPr>
        <w:t>（３）検討課題</w:t>
      </w:r>
    </w:p>
    <w:p w14:paraId="3AFDE07C"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3899CDEA" w14:textId="77777777" w:rsidR="004E0F8C" w:rsidRPr="004E0F8C" w:rsidRDefault="004E0F8C" w:rsidP="004E0F8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7F7D4DD0"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051F3388" w14:textId="77777777" w:rsidR="004E0F8C" w:rsidRPr="00AF439C" w:rsidRDefault="004E0F8C" w:rsidP="004E0F8C">
      <w:pPr>
        <w:rPr>
          <w:b/>
          <w:szCs w:val="21"/>
        </w:rPr>
      </w:pPr>
    </w:p>
    <w:p w14:paraId="19088B67" w14:textId="77777777" w:rsidR="004E0F8C" w:rsidRPr="00AF439C" w:rsidRDefault="004E0F8C" w:rsidP="004E0F8C">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77D89B39" w14:textId="77777777" w:rsidR="004E0F8C" w:rsidRDefault="004E0F8C" w:rsidP="004E0F8C">
      <w:pPr>
        <w:rPr>
          <w:b/>
          <w:bCs/>
        </w:rPr>
      </w:pPr>
      <w:r>
        <w:rPr>
          <w:rFonts w:hint="eastAsia"/>
          <w:b/>
          <w:bCs/>
        </w:rPr>
        <w:t>○質問事項</w:t>
      </w:r>
    </w:p>
    <w:p w14:paraId="4BC7CB5F" w14:textId="77777777" w:rsidR="004E0F8C" w:rsidRDefault="004E0F8C" w:rsidP="004E0F8C">
      <w:pPr>
        <w:ind w:left="615" w:hangingChars="300" w:hanging="615"/>
      </w:pPr>
      <w:r>
        <w:rPr>
          <w:rFonts w:hint="eastAsia"/>
        </w:rPr>
        <w:t>（１）</w:t>
      </w:r>
    </w:p>
    <w:p w14:paraId="4AD1EA7B" w14:textId="77777777" w:rsidR="004E0F8C" w:rsidRDefault="004E0F8C" w:rsidP="004E0F8C">
      <w:pPr>
        <w:ind w:left="615" w:hangingChars="300" w:hanging="615"/>
      </w:pPr>
    </w:p>
    <w:p w14:paraId="721D4AE5" w14:textId="77777777" w:rsidR="004E0F8C" w:rsidRDefault="004E0F8C" w:rsidP="004E0F8C">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8CF27B4" w14:textId="77777777" w:rsidR="004E0F8C" w:rsidRPr="00AF439C" w:rsidRDefault="004E0F8C" w:rsidP="004E0F8C">
      <w:pPr>
        <w:ind w:leftChars="97" w:left="404" w:hangingChars="100" w:hanging="205"/>
        <w:rPr>
          <w:szCs w:val="21"/>
        </w:rPr>
      </w:pPr>
      <w:r w:rsidRPr="00AF439C">
        <w:rPr>
          <w:rFonts w:hint="eastAsia"/>
          <w:szCs w:val="21"/>
        </w:rPr>
        <w:t>・</w:t>
      </w:r>
    </w:p>
    <w:p w14:paraId="6E330F9C" w14:textId="77777777" w:rsidR="004E0F8C" w:rsidRPr="00AF439C" w:rsidRDefault="004E0F8C" w:rsidP="004E0F8C">
      <w:pPr>
        <w:ind w:leftChars="97" w:left="404" w:hangingChars="100" w:hanging="205"/>
        <w:rPr>
          <w:szCs w:val="21"/>
        </w:rPr>
      </w:pPr>
      <w:r w:rsidRPr="00AF439C">
        <w:rPr>
          <w:rFonts w:hint="eastAsia"/>
          <w:szCs w:val="21"/>
        </w:rPr>
        <w:t>・</w:t>
      </w:r>
    </w:p>
    <w:p w14:paraId="37EAD11A" w14:textId="77777777" w:rsidR="0089346D" w:rsidRDefault="0089346D" w:rsidP="0089346D">
      <w:pPr>
        <w:rPr>
          <w:rFonts w:ascii="ＭＳ 明朝" w:hAnsi="ＭＳ 明朝"/>
        </w:rPr>
      </w:pPr>
    </w:p>
    <w:p w14:paraId="4664AEFB" w14:textId="77777777" w:rsidR="00F35AF2" w:rsidRPr="003459C2" w:rsidRDefault="009D005C" w:rsidP="00F35AF2">
      <w:pPr>
        <w:pStyle w:val="1"/>
        <w:rPr>
          <w:rFonts w:ascii="ＭＳ ゴシック" w:hAnsi="ＭＳ ゴシック"/>
          <w:vanish/>
          <w:szCs w:val="21"/>
          <w:specVanish/>
        </w:rPr>
      </w:pPr>
      <w:r>
        <w:rPr>
          <w:rFonts w:ascii="ＭＳ ゴシック" w:hAnsi="ＭＳ ゴシック"/>
          <w:b/>
          <w:bCs/>
          <w:sz w:val="22"/>
          <w:szCs w:val="22"/>
        </w:rPr>
        <w:br w:type="page"/>
      </w:r>
      <w:r w:rsidR="0089346D" w:rsidRPr="007F43DD">
        <w:rPr>
          <w:rFonts w:ascii="ＭＳ ゴシック" w:hAnsi="ＭＳ ゴシック" w:hint="eastAsia"/>
          <w:b/>
          <w:bCs/>
          <w:sz w:val="22"/>
          <w:szCs w:val="22"/>
        </w:rPr>
        <w:lastRenderedPageBreak/>
        <w:t xml:space="preserve">２　</w:t>
      </w:r>
      <w:r w:rsidR="00A9702B">
        <w:rPr>
          <w:rFonts w:ascii="ＭＳ ゴシック" w:hAnsi="ＭＳ ゴシック" w:hint="eastAsia"/>
          <w:b/>
          <w:bCs/>
          <w:sz w:val="22"/>
        </w:rPr>
        <w:t>教育</w:t>
      </w:r>
      <w:r w:rsidR="004E0F8C">
        <w:rPr>
          <w:rFonts w:ascii="ＭＳ ゴシック" w:hAnsi="ＭＳ ゴシック" w:hint="eastAsia"/>
          <w:b/>
          <w:bCs/>
          <w:sz w:val="22"/>
        </w:rPr>
        <w:t>の</w:t>
      </w:r>
      <w:r w:rsidR="00A9702B">
        <w:rPr>
          <w:rFonts w:ascii="ＭＳ ゴシック" w:hAnsi="ＭＳ ゴシック" w:hint="eastAsia"/>
          <w:b/>
          <w:bCs/>
          <w:sz w:val="22"/>
        </w:rPr>
        <w:t>内容・方法・</w:t>
      </w:r>
      <w:r w:rsidR="0089346D">
        <w:rPr>
          <w:rFonts w:ascii="ＭＳ ゴシック" w:hAnsi="ＭＳ ゴシック" w:hint="eastAsia"/>
          <w:b/>
          <w:bCs/>
          <w:sz w:val="22"/>
        </w:rPr>
        <w:t>成果</w:t>
      </w:r>
    </w:p>
    <w:p w14:paraId="1F99B98A" w14:textId="77777777" w:rsidR="0089346D" w:rsidRPr="00F35AF2" w:rsidRDefault="0089346D" w:rsidP="00F35AF2">
      <w:pPr>
        <w:rPr>
          <w:rFonts w:ascii="ＭＳ ゴシック" w:hAnsi="ＭＳ ゴシック"/>
          <w:b/>
          <w:sz w:val="22"/>
          <w:szCs w:val="22"/>
        </w:rPr>
      </w:pPr>
      <w:r>
        <w:rPr>
          <w:rFonts w:ascii="ＭＳ ゴシック" w:hAnsi="ＭＳ ゴシック"/>
        </w:rPr>
        <w:tab/>
      </w:r>
      <w:r w:rsidR="00F35AF2">
        <w:rPr>
          <w:rFonts w:ascii="ＭＳ ゴシック" w:hAnsi="ＭＳ ゴシック" w:hint="eastAsia"/>
        </w:rPr>
        <w:t xml:space="preserve">　　　　　　　　　　　　　　　　　</w:t>
      </w:r>
      <w:r w:rsidRPr="00F35AF2">
        <w:rPr>
          <w:rFonts w:hint="eastAsia"/>
          <w:b/>
          <w:sz w:val="22"/>
          <w:szCs w:val="22"/>
        </w:rPr>
        <w:t>評定（　４　３　２　１　）</w:t>
      </w:r>
    </w:p>
    <w:p w14:paraId="676F9B41" w14:textId="77777777" w:rsidR="0089346D" w:rsidRDefault="0089346D" w:rsidP="0089346D">
      <w:pPr>
        <w:ind w:firstLineChars="100" w:firstLine="216"/>
        <w:rPr>
          <w:rFonts w:ascii="ＭＳ ゴシック" w:eastAsia="ＭＳ ゴシック" w:hAnsi="ＭＳ ゴシック"/>
          <w:b/>
          <w:sz w:val="22"/>
          <w:szCs w:val="22"/>
          <w:lang w:eastAsia="zh-CN"/>
        </w:rPr>
      </w:pPr>
      <w:r>
        <w:rPr>
          <w:rFonts w:ascii="ＭＳ ゴシック" w:eastAsia="ＭＳ ゴシック" w:hAnsi="ＭＳ ゴシック" w:hint="eastAsia"/>
          <w:b/>
          <w:bCs/>
          <w:sz w:val="22"/>
          <w:szCs w:val="22"/>
          <w:lang w:eastAsia="zh-CN"/>
        </w:rPr>
        <w:t>項目</w:t>
      </w:r>
      <w:r w:rsidRPr="007F43DD">
        <w:rPr>
          <w:rFonts w:ascii="ＭＳ ゴシック" w:eastAsia="ＭＳ ゴシック" w:hAnsi="ＭＳ ゴシック" w:hint="eastAsia"/>
          <w:b/>
          <w:bCs/>
          <w:sz w:val="22"/>
          <w:szCs w:val="22"/>
          <w:lang w:eastAsia="zh-CN"/>
        </w:rPr>
        <w:t>：</w:t>
      </w:r>
      <w:r w:rsidR="004E0F8C" w:rsidRPr="004E0F8C">
        <w:rPr>
          <w:rFonts w:ascii="ＭＳ ゴシック" w:eastAsia="ＭＳ ゴシック" w:hAnsi="ＭＳ ゴシック" w:hint="eastAsia"/>
          <w:b/>
          <w:bCs/>
          <w:sz w:val="22"/>
          <w:szCs w:val="22"/>
        </w:rPr>
        <w:t>学位授与方針及び教育課程の編成・実施方針</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4E0F8C" w14:paraId="48147938" w14:textId="77777777" w:rsidTr="0046704E">
        <w:trPr>
          <w:jc w:val="center"/>
        </w:trPr>
        <w:tc>
          <w:tcPr>
            <w:tcW w:w="5280" w:type="dxa"/>
            <w:gridSpan w:val="2"/>
            <w:shd w:val="clear" w:color="auto" w:fill="E7E6E6"/>
          </w:tcPr>
          <w:p w14:paraId="3FA3E853" w14:textId="77777777" w:rsidR="004E0F8C" w:rsidRPr="0046704E" w:rsidRDefault="004E0F8C" w:rsidP="0046704E">
            <w:pPr>
              <w:jc w:val="center"/>
              <w:rPr>
                <w:rFonts w:ascii="UD デジタル 教科書体 NP-R" w:eastAsia="UD デジタル 教科書体 NP-R" w:hAnsi="BIZ UDPゴシック"/>
                <w:b/>
                <w:sz w:val="20"/>
                <w:szCs w:val="20"/>
              </w:rPr>
            </w:pPr>
            <w:bookmarkStart w:id="1" w:name="_Hlk46661576"/>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0E149E95" w14:textId="77777777" w:rsidR="004E0F8C" w:rsidRPr="0046704E" w:rsidRDefault="004E0F8C"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4E0F8C" w14:paraId="1F809D92" w14:textId="77777777" w:rsidTr="0046704E">
        <w:trPr>
          <w:jc w:val="center"/>
        </w:trPr>
        <w:tc>
          <w:tcPr>
            <w:tcW w:w="704" w:type="dxa"/>
            <w:tcBorders>
              <w:right w:val="nil"/>
            </w:tcBorders>
            <w:shd w:val="clear" w:color="auto" w:fill="auto"/>
          </w:tcPr>
          <w:p w14:paraId="547B30EF" w14:textId="77777777" w:rsidR="004E0F8C" w:rsidRPr="0046704E" w:rsidRDefault="004E0F8C"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w:t>
            </w:r>
          </w:p>
        </w:tc>
        <w:tc>
          <w:tcPr>
            <w:tcW w:w="4576" w:type="dxa"/>
            <w:tcBorders>
              <w:left w:val="nil"/>
            </w:tcBorders>
            <w:shd w:val="clear" w:color="auto" w:fill="auto"/>
          </w:tcPr>
          <w:p w14:paraId="151127A1" w14:textId="77777777" w:rsidR="004E0F8C" w:rsidRPr="0046704E" w:rsidRDefault="004E0F8C"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学士課程）の目的に基づき、修得すべき知識・技能・態度など期待する学習成果を明示した学位授与方針を策定していること。また、これを踏まえて教育課程の編成・実施方針を策定していること。</w:t>
            </w:r>
          </w:p>
        </w:tc>
        <w:tc>
          <w:tcPr>
            <w:tcW w:w="3646" w:type="dxa"/>
            <w:shd w:val="clear" w:color="auto" w:fill="auto"/>
            <w:vAlign w:val="center"/>
          </w:tcPr>
          <w:p w14:paraId="4E2A070E" w14:textId="77777777" w:rsidR="004E0F8C" w:rsidRPr="0046704E" w:rsidRDefault="004E0F8C"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・学位授与方針の策定</w:t>
            </w:r>
          </w:p>
          <w:p w14:paraId="3D5D8D70" w14:textId="77777777" w:rsidR="004E0F8C" w:rsidRPr="0046704E" w:rsidRDefault="004E0F8C" w:rsidP="00A13FE3">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・学位授与方針における修得すべき知識・技能・態度など</w:t>
            </w:r>
            <w:r w:rsidR="001B3624" w:rsidRPr="001B3624">
              <w:rPr>
                <w:rFonts w:ascii="BIZ UDPゴシック" w:eastAsia="BIZ UDPゴシック" w:hAnsi="BIZ UDPゴシック" w:hint="eastAsia"/>
                <w:b/>
                <w:sz w:val="20"/>
                <w:szCs w:val="20"/>
              </w:rPr>
              <w:t>（臨床能力を含む）</w:t>
            </w:r>
            <w:r w:rsidRPr="0046704E">
              <w:rPr>
                <w:rFonts w:ascii="BIZ UDPゴシック" w:eastAsia="BIZ UDPゴシック" w:hAnsi="BIZ UDPゴシック" w:hint="eastAsia"/>
                <w:b/>
                <w:sz w:val="20"/>
                <w:szCs w:val="20"/>
              </w:rPr>
              <w:t>期待する学習成果の明示</w:t>
            </w:r>
          </w:p>
          <w:p w14:paraId="4907C400" w14:textId="77777777" w:rsidR="004E0F8C" w:rsidRPr="0046704E" w:rsidRDefault="004E0F8C"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・教育課程の編成・実施方針の策定</w:t>
            </w:r>
          </w:p>
          <w:p w14:paraId="49F70453" w14:textId="77777777" w:rsidR="004E0F8C" w:rsidRPr="0046704E" w:rsidRDefault="004E0F8C"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・歯学教育（学士課程）の目的と学位授与方針の整合性</w:t>
            </w:r>
          </w:p>
          <w:p w14:paraId="246DB334" w14:textId="77777777" w:rsidR="004E0F8C" w:rsidRPr="0046704E" w:rsidRDefault="004E0F8C"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・学位授与方針と教育課程の編成・実施方針の整合性</w:t>
            </w:r>
          </w:p>
        </w:tc>
      </w:tr>
      <w:tr w:rsidR="004E0F8C" w14:paraId="4635BFAE" w14:textId="77777777" w:rsidTr="0046704E">
        <w:trPr>
          <w:jc w:val="center"/>
        </w:trPr>
        <w:tc>
          <w:tcPr>
            <w:tcW w:w="704" w:type="dxa"/>
            <w:tcBorders>
              <w:right w:val="nil"/>
            </w:tcBorders>
            <w:shd w:val="clear" w:color="auto" w:fill="auto"/>
          </w:tcPr>
          <w:p w14:paraId="2429AF0D" w14:textId="77777777" w:rsidR="004E0F8C" w:rsidRPr="0046704E" w:rsidRDefault="004E0F8C"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2-2</w:t>
            </w:r>
          </w:p>
        </w:tc>
        <w:tc>
          <w:tcPr>
            <w:tcW w:w="4576" w:type="dxa"/>
            <w:tcBorders>
              <w:left w:val="nil"/>
            </w:tcBorders>
            <w:shd w:val="clear" w:color="auto" w:fill="auto"/>
          </w:tcPr>
          <w:p w14:paraId="6E2D445C" w14:textId="77777777" w:rsidR="004E0F8C" w:rsidRPr="0046704E" w:rsidRDefault="004E0F8C"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学位授与方針及び教育課程の編成・実施方針を教職員及び学生に周知し、かつ広く社会一般に公表していること。</w:t>
            </w:r>
          </w:p>
        </w:tc>
        <w:tc>
          <w:tcPr>
            <w:tcW w:w="3646" w:type="dxa"/>
            <w:shd w:val="clear" w:color="auto" w:fill="auto"/>
            <w:vAlign w:val="center"/>
          </w:tcPr>
          <w:p w14:paraId="59A477EE" w14:textId="77777777" w:rsidR="004E0F8C" w:rsidRPr="0046704E" w:rsidRDefault="004E0F8C"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・学位授与方針及び教育課程の編成・実施方針の周知・公表方法</w:t>
            </w:r>
          </w:p>
          <w:p w14:paraId="1599BEB4" w14:textId="77777777" w:rsidR="004E0F8C" w:rsidRPr="0046704E" w:rsidRDefault="004E0F8C"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・周知活動の効果の把握</w:t>
            </w:r>
          </w:p>
        </w:tc>
      </w:tr>
      <w:bookmarkEnd w:id="1"/>
    </w:tbl>
    <w:p w14:paraId="17074A35" w14:textId="77777777" w:rsidR="0089346D" w:rsidRPr="004E0F8C" w:rsidRDefault="0089346D" w:rsidP="0089346D">
      <w:pPr>
        <w:rPr>
          <w:szCs w:val="21"/>
        </w:rPr>
      </w:pPr>
    </w:p>
    <w:p w14:paraId="0DB69E7C" w14:textId="77777777" w:rsidR="004E0F8C" w:rsidRPr="00AF439C" w:rsidRDefault="004E0F8C" w:rsidP="004E0F8C">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31EABC9C" w14:textId="77777777" w:rsidR="004E0F8C" w:rsidRPr="00227B03" w:rsidRDefault="004E0F8C" w:rsidP="004E0F8C">
      <w:pPr>
        <w:rPr>
          <w:rFonts w:ascii="ＭＳ 明朝" w:hAnsi="ＭＳ 明朝"/>
          <w:bCs/>
        </w:rPr>
      </w:pPr>
    </w:p>
    <w:p w14:paraId="1552840B" w14:textId="77777777" w:rsidR="004E0F8C" w:rsidRPr="00AF439C" w:rsidRDefault="004E0F8C" w:rsidP="004E0F8C">
      <w:pPr>
        <w:rPr>
          <w:rFonts w:ascii="ＭＳ 明朝" w:hAnsi="ＭＳ 明朝"/>
          <w:b/>
        </w:rPr>
      </w:pPr>
    </w:p>
    <w:p w14:paraId="19A04588" w14:textId="77777777" w:rsidR="004E0F8C" w:rsidRDefault="004E0F8C" w:rsidP="004E0F8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4983A57" w14:textId="77777777" w:rsidR="004E0F8C" w:rsidRPr="004E0F8C" w:rsidRDefault="004E0F8C" w:rsidP="004E0F8C">
      <w:pPr>
        <w:widowControl/>
        <w:jc w:val="left"/>
        <w:rPr>
          <w:rFonts w:hAnsi="ＭＳ 明朝"/>
          <w:b/>
          <w:bCs/>
        </w:rPr>
      </w:pPr>
      <w:r w:rsidRPr="004E0F8C">
        <w:rPr>
          <w:rFonts w:hAnsi="ＭＳ 明朝" w:hint="eastAsia"/>
          <w:b/>
          <w:bCs/>
        </w:rPr>
        <w:t>（１）長所</w:t>
      </w:r>
    </w:p>
    <w:p w14:paraId="4F02DD78"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3BF71179" w14:textId="77777777" w:rsidR="004E0F8C" w:rsidRPr="004E0F8C" w:rsidRDefault="004E0F8C" w:rsidP="004E0F8C">
      <w:pPr>
        <w:widowControl/>
        <w:jc w:val="left"/>
        <w:rPr>
          <w:rFonts w:hAnsi="ＭＳ 明朝"/>
          <w:b/>
          <w:bCs/>
        </w:rPr>
      </w:pPr>
      <w:r w:rsidRPr="004E0F8C">
        <w:rPr>
          <w:rFonts w:hAnsi="ＭＳ 明朝" w:hint="eastAsia"/>
          <w:b/>
          <w:bCs/>
        </w:rPr>
        <w:t>（２）特色</w:t>
      </w:r>
    </w:p>
    <w:p w14:paraId="1066105F" w14:textId="77777777" w:rsidR="004E0F8C" w:rsidRPr="004E0F8C" w:rsidRDefault="004E0F8C" w:rsidP="00D63847">
      <w:pPr>
        <w:widowControl/>
        <w:ind w:leftChars="100" w:left="410" w:hangingChars="100" w:hanging="205"/>
        <w:jc w:val="left"/>
        <w:rPr>
          <w:rFonts w:hAnsi="ＭＳ 明朝"/>
        </w:rPr>
      </w:pPr>
      <w:r>
        <w:rPr>
          <w:rFonts w:hAnsi="ＭＳ 明朝" w:hint="eastAsia"/>
        </w:rPr>
        <w:t>・</w:t>
      </w:r>
    </w:p>
    <w:p w14:paraId="368ED5F1" w14:textId="77777777" w:rsidR="004E0F8C" w:rsidRPr="004E0F8C" w:rsidRDefault="004E0F8C" w:rsidP="004E0F8C">
      <w:pPr>
        <w:widowControl/>
        <w:jc w:val="left"/>
        <w:rPr>
          <w:rFonts w:hAnsi="ＭＳ 明朝"/>
          <w:b/>
          <w:bCs/>
        </w:rPr>
      </w:pPr>
      <w:r w:rsidRPr="004E0F8C">
        <w:rPr>
          <w:rFonts w:hAnsi="ＭＳ 明朝" w:hint="eastAsia"/>
          <w:b/>
          <w:bCs/>
        </w:rPr>
        <w:t>（３）検討課題</w:t>
      </w:r>
    </w:p>
    <w:p w14:paraId="20B258B1" w14:textId="77777777" w:rsidR="004E0F8C" w:rsidRDefault="004E0F8C" w:rsidP="00D63847">
      <w:pPr>
        <w:widowControl/>
        <w:ind w:leftChars="100" w:left="410" w:hangingChars="100" w:hanging="205"/>
        <w:jc w:val="left"/>
        <w:rPr>
          <w:rFonts w:hAnsi="ＭＳ 明朝"/>
        </w:rPr>
      </w:pPr>
      <w:r>
        <w:rPr>
          <w:rFonts w:hAnsi="ＭＳ 明朝" w:hint="eastAsia"/>
        </w:rPr>
        <w:t>・</w:t>
      </w:r>
    </w:p>
    <w:p w14:paraId="7501457B" w14:textId="77777777" w:rsidR="004E0F8C" w:rsidRPr="004E0F8C" w:rsidRDefault="004E0F8C" w:rsidP="004E0F8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4CD36EF4" w14:textId="77777777" w:rsidR="004E0F8C" w:rsidRDefault="004E0F8C" w:rsidP="00D63847">
      <w:pPr>
        <w:widowControl/>
        <w:ind w:leftChars="102" w:left="414" w:hangingChars="100" w:hanging="205"/>
        <w:jc w:val="left"/>
        <w:rPr>
          <w:rFonts w:hAnsi="ＭＳ 明朝"/>
        </w:rPr>
      </w:pPr>
      <w:r>
        <w:rPr>
          <w:rFonts w:hAnsi="ＭＳ 明朝" w:hint="eastAsia"/>
        </w:rPr>
        <w:t>・</w:t>
      </w:r>
    </w:p>
    <w:p w14:paraId="66545670" w14:textId="77777777" w:rsidR="004E0F8C" w:rsidRPr="00AF439C" w:rsidRDefault="004E0F8C" w:rsidP="004E0F8C">
      <w:pPr>
        <w:rPr>
          <w:b/>
          <w:szCs w:val="21"/>
        </w:rPr>
      </w:pPr>
    </w:p>
    <w:p w14:paraId="4C84F1AF" w14:textId="77777777" w:rsidR="004E0F8C" w:rsidRPr="00AF439C" w:rsidRDefault="004E0F8C" w:rsidP="004E0F8C">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2338AF1A" w14:textId="77777777" w:rsidR="004E0F8C" w:rsidRDefault="004E0F8C" w:rsidP="004E0F8C">
      <w:pPr>
        <w:rPr>
          <w:b/>
          <w:bCs/>
        </w:rPr>
      </w:pPr>
      <w:r>
        <w:rPr>
          <w:rFonts w:hint="eastAsia"/>
          <w:b/>
          <w:bCs/>
        </w:rPr>
        <w:t>○質問事項</w:t>
      </w:r>
    </w:p>
    <w:p w14:paraId="50A23AD5" w14:textId="77777777" w:rsidR="004E0F8C" w:rsidRDefault="004E0F8C" w:rsidP="004E0F8C">
      <w:pPr>
        <w:ind w:left="615" w:hangingChars="300" w:hanging="615"/>
      </w:pPr>
      <w:r>
        <w:rPr>
          <w:rFonts w:hint="eastAsia"/>
        </w:rPr>
        <w:t>（１）</w:t>
      </w:r>
    </w:p>
    <w:p w14:paraId="7AB7D4AB" w14:textId="77777777" w:rsidR="004E0F8C" w:rsidRDefault="004E0F8C" w:rsidP="004E0F8C">
      <w:pPr>
        <w:ind w:left="615" w:hangingChars="300" w:hanging="615"/>
      </w:pPr>
    </w:p>
    <w:p w14:paraId="79669569" w14:textId="77777777" w:rsidR="004E0F8C" w:rsidRDefault="004E0F8C" w:rsidP="004E0F8C">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6F7ECF8F" w14:textId="77777777" w:rsidR="004E0F8C" w:rsidRPr="00AF439C" w:rsidRDefault="004E0F8C" w:rsidP="004E0F8C">
      <w:pPr>
        <w:ind w:leftChars="97" w:left="404" w:hangingChars="100" w:hanging="205"/>
        <w:rPr>
          <w:szCs w:val="21"/>
        </w:rPr>
      </w:pPr>
      <w:r w:rsidRPr="00AF439C">
        <w:rPr>
          <w:rFonts w:hint="eastAsia"/>
          <w:szCs w:val="21"/>
        </w:rPr>
        <w:t>・</w:t>
      </w:r>
    </w:p>
    <w:p w14:paraId="6EED88DF" w14:textId="77777777" w:rsidR="004E0F8C" w:rsidRPr="00AF439C" w:rsidRDefault="004E0F8C" w:rsidP="004E0F8C">
      <w:pPr>
        <w:ind w:leftChars="97" w:left="404" w:hangingChars="100" w:hanging="205"/>
        <w:rPr>
          <w:szCs w:val="21"/>
        </w:rPr>
      </w:pPr>
      <w:r w:rsidRPr="00AF439C">
        <w:rPr>
          <w:rFonts w:hint="eastAsia"/>
          <w:szCs w:val="21"/>
        </w:rPr>
        <w:t>・</w:t>
      </w:r>
    </w:p>
    <w:p w14:paraId="29A8D0D1" w14:textId="77777777" w:rsidR="0089346D" w:rsidRDefault="0089346D" w:rsidP="0089346D">
      <w:pPr>
        <w:rPr>
          <w:rFonts w:ascii="ＭＳ 明朝" w:hAnsi="ＭＳ 明朝"/>
        </w:rPr>
      </w:pPr>
    </w:p>
    <w:p w14:paraId="4C5FBADE" w14:textId="77777777" w:rsidR="0089346D" w:rsidRDefault="00A129B6" w:rsidP="00A129B6">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項目</w:t>
      </w:r>
      <w:r w:rsidR="0089346D" w:rsidRPr="007F43DD">
        <w:rPr>
          <w:rFonts w:ascii="ＭＳ ゴシック" w:eastAsia="ＭＳ ゴシック" w:hAnsi="ＭＳ ゴシック" w:hint="eastAsia"/>
          <w:b/>
          <w:sz w:val="22"/>
          <w:szCs w:val="22"/>
        </w:rPr>
        <w:t>：</w:t>
      </w:r>
      <w:r w:rsidR="004E0F8C" w:rsidRPr="004E0F8C">
        <w:rPr>
          <w:rFonts w:ascii="ＭＳ ゴシック" w:eastAsia="ＭＳ ゴシック" w:hAnsi="ＭＳ ゴシック" w:hint="eastAsia"/>
          <w:b/>
          <w:sz w:val="22"/>
          <w:szCs w:val="22"/>
        </w:rPr>
        <w:t>教育課程の編成・実施</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878"/>
        <w:gridCol w:w="4253"/>
      </w:tblGrid>
      <w:tr w:rsidR="00D63847" w14:paraId="69B543FE" w14:textId="77777777" w:rsidTr="0046704E">
        <w:trPr>
          <w:jc w:val="center"/>
        </w:trPr>
        <w:tc>
          <w:tcPr>
            <w:tcW w:w="4673" w:type="dxa"/>
            <w:gridSpan w:val="2"/>
            <w:shd w:val="clear" w:color="auto" w:fill="E7E6E6"/>
          </w:tcPr>
          <w:p w14:paraId="0F90A16E"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253" w:type="dxa"/>
            <w:shd w:val="clear" w:color="auto" w:fill="E7E6E6"/>
          </w:tcPr>
          <w:p w14:paraId="3A8DB714"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3E6EC7E" w14:textId="77777777" w:rsidTr="0046704E">
        <w:trPr>
          <w:jc w:val="center"/>
        </w:trPr>
        <w:tc>
          <w:tcPr>
            <w:tcW w:w="795" w:type="dxa"/>
            <w:tcBorders>
              <w:right w:val="nil"/>
            </w:tcBorders>
            <w:shd w:val="clear" w:color="auto" w:fill="auto"/>
          </w:tcPr>
          <w:p w14:paraId="69FE5D49"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w:t>
            </w:r>
            <w:r w:rsidRPr="0046704E">
              <w:rPr>
                <w:rFonts w:ascii="UD デジタル 教科書体 NP-R" w:eastAsia="UD デジタル 教科書体 NP-R" w:hAnsi="BIZ UDPゴシック" w:hint="eastAsia"/>
                <w:b/>
                <w:sz w:val="20"/>
                <w:szCs w:val="20"/>
              </w:rPr>
              <w:t>3</w:t>
            </w:r>
          </w:p>
        </w:tc>
        <w:tc>
          <w:tcPr>
            <w:tcW w:w="3878" w:type="dxa"/>
            <w:tcBorders>
              <w:left w:val="nil"/>
            </w:tcBorders>
            <w:shd w:val="clear" w:color="auto" w:fill="auto"/>
          </w:tcPr>
          <w:p w14:paraId="5E4D9694"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教育課程の編成・実施方針に基づき、次に掲げる事項を踏まえ、</w:t>
            </w:r>
            <w:r w:rsidR="001B3624" w:rsidRPr="001B3624">
              <w:rPr>
                <w:rFonts w:ascii="UD デジタル 教科書体 NP-R" w:eastAsia="UD デジタル 教科書体 NP-R" w:hAnsi="BIZ UDPゴシック" w:hint="eastAsia"/>
                <w:b/>
                <w:szCs w:val="21"/>
              </w:rPr>
              <w:t>歯科医師として</w:t>
            </w:r>
            <w:r w:rsidR="001B3624" w:rsidRPr="001B3624">
              <w:rPr>
                <w:rFonts w:ascii="UD デジタル 教科書体 NP-R" w:eastAsia="UD デジタル 教科書体 NP-R" w:hAnsi="BIZ UDPゴシック" w:hint="eastAsia"/>
                <w:b/>
                <w:szCs w:val="21"/>
              </w:rPr>
              <w:lastRenderedPageBreak/>
              <w:t>求められる基本的資質・能力を</w:t>
            </w:r>
            <w:r w:rsidR="004A2B9A">
              <w:rPr>
                <w:rFonts w:ascii="UD デジタル 教科書体 NP-R" w:eastAsia="UD デジタル 教科書体 NP-R" w:hAnsi="BIZ UDPゴシック" w:hint="eastAsia"/>
                <w:b/>
                <w:szCs w:val="21"/>
              </w:rPr>
              <w:t>養成</w:t>
            </w:r>
            <w:r w:rsidR="001B3624" w:rsidRPr="001B3624">
              <w:rPr>
                <w:rFonts w:ascii="UD デジタル 教科書体 NP-R" w:eastAsia="UD デジタル 教科書体 NP-R" w:hAnsi="BIZ UDPゴシック" w:hint="eastAsia"/>
                <w:b/>
                <w:szCs w:val="21"/>
              </w:rPr>
              <w:t>するための</w:t>
            </w:r>
            <w:r w:rsidRPr="0046704E">
              <w:rPr>
                <w:rFonts w:ascii="UD デジタル 教科書体 NP-R" w:eastAsia="UD デジタル 教科書体 NP-R" w:hAnsi="BIZ UDPゴシック" w:hint="eastAsia"/>
                <w:b/>
                <w:szCs w:val="21"/>
              </w:rPr>
              <w:t>教育課程を体系的に編成し実施していること。</w:t>
            </w:r>
          </w:p>
          <w:p w14:paraId="61969C88"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（１）</w:t>
            </w:r>
            <w:r w:rsidR="004A2B9A" w:rsidRPr="004A2B9A">
              <w:rPr>
                <w:rFonts w:ascii="UD デジタル 教科書体 NP-R" w:eastAsia="UD デジタル 教科書体 NP-R" w:hAnsi="BIZ UDPゴシック" w:hint="eastAsia"/>
                <w:b/>
                <w:szCs w:val="21"/>
              </w:rPr>
              <w:t>社会の変化に対応できる知識・技能を養成し、学士課程教育として、幅広く深い知識・教養及び総合的な判断力を培い、豊かな人間性を涵養するための科目を適切に配置していること。</w:t>
            </w:r>
          </w:p>
          <w:p w14:paraId="69FFF568"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（２）歯学教育モデル・コア・カリキュラムの内容を包含していること。</w:t>
            </w:r>
          </w:p>
        </w:tc>
        <w:tc>
          <w:tcPr>
            <w:tcW w:w="4253" w:type="dxa"/>
            <w:shd w:val="clear" w:color="auto" w:fill="auto"/>
            <w:vAlign w:val="center"/>
          </w:tcPr>
          <w:p w14:paraId="75D44AE1" w14:textId="77777777"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lastRenderedPageBreak/>
              <w:t>・教育課程の編成・実施方針に沿った適切な授業科目の体系的な配置</w:t>
            </w:r>
          </w:p>
          <w:p w14:paraId="6C498136" w14:textId="77777777"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・カリキュラムの体系性、学生が修得すべき知</w:t>
            </w:r>
            <w:r w:rsidRPr="00D958B8">
              <w:rPr>
                <w:rFonts w:ascii="BIZ UDPゴシック" w:eastAsia="BIZ UDPゴシック" w:hAnsi="BIZ UDPゴシック" w:hint="eastAsia"/>
                <w:b/>
                <w:sz w:val="20"/>
                <w:szCs w:val="20"/>
              </w:rPr>
              <w:lastRenderedPageBreak/>
              <w:t>識・技能との関連性を可視化する仕組み（例えば、カリキュラムマップの策定など）</w:t>
            </w:r>
          </w:p>
          <w:p w14:paraId="5AEEEEF9" w14:textId="77777777" w:rsidR="00D958B8" w:rsidRPr="00D958B8" w:rsidRDefault="00D958B8" w:rsidP="00D958B8">
            <w:pPr>
              <w:spacing w:line="0" w:lineRule="atLeast"/>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・準備教育の充実</w:t>
            </w:r>
          </w:p>
          <w:p w14:paraId="1B52B820" w14:textId="77777777"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・独自の教育カリキュラムの編成とその適切性</w:t>
            </w:r>
          </w:p>
          <w:p w14:paraId="4F6E6C28" w14:textId="77777777"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・医療人育成に向けた各大学の特色ある講義・実習</w:t>
            </w:r>
          </w:p>
          <w:p w14:paraId="5A380DC6" w14:textId="6693B7E3"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・「モデル・コア・カリキュラム」と「アドバンスド・カリキュラム」のバランスに配慮した組合せ</w:t>
            </w:r>
          </w:p>
          <w:p w14:paraId="73DB6CB9" w14:textId="4C027793" w:rsidR="00D63847"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・リサーチマインドの涵養、グローバル人材の育成に配慮した教育課程の編成</w:t>
            </w:r>
          </w:p>
        </w:tc>
      </w:tr>
      <w:tr w:rsidR="00D63847" w14:paraId="217BCB83" w14:textId="77777777" w:rsidTr="0046704E">
        <w:trPr>
          <w:jc w:val="center"/>
        </w:trPr>
        <w:tc>
          <w:tcPr>
            <w:tcW w:w="795" w:type="dxa"/>
            <w:tcBorders>
              <w:right w:val="nil"/>
            </w:tcBorders>
            <w:shd w:val="clear" w:color="auto" w:fill="auto"/>
          </w:tcPr>
          <w:p w14:paraId="0D0B7E36"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lastRenderedPageBreak/>
              <w:t>2-4</w:t>
            </w:r>
          </w:p>
        </w:tc>
        <w:tc>
          <w:tcPr>
            <w:tcW w:w="3878" w:type="dxa"/>
            <w:tcBorders>
              <w:left w:val="nil"/>
            </w:tcBorders>
            <w:shd w:val="clear" w:color="auto" w:fill="auto"/>
          </w:tcPr>
          <w:p w14:paraId="0CF58854"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教育課程を実施するにあたって、適切な授業形態や方法が用いられていること。</w:t>
            </w:r>
          </w:p>
        </w:tc>
        <w:tc>
          <w:tcPr>
            <w:tcW w:w="4253" w:type="dxa"/>
            <w:shd w:val="clear" w:color="auto" w:fill="auto"/>
            <w:vAlign w:val="center"/>
          </w:tcPr>
          <w:p w14:paraId="427BC686"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アクティブラーニング講義、少人数グループ教育、問題基盤型あるいは症例基盤型学習（臨床推論）、相互学習、体験学習、実験、臨床見学、臨床技能教育（シミュレーション教育）、臨床実習、地域実地経験、</w:t>
            </w:r>
            <w:r w:rsidR="001B3624" w:rsidRPr="001B3624">
              <w:rPr>
                <w:rFonts w:ascii="BIZ UDPゴシック" w:eastAsia="BIZ UDPゴシック" w:hAnsi="BIZ UDPゴシック" w:hint="eastAsia"/>
                <w:b/>
                <w:sz w:val="20"/>
                <w:szCs w:val="20"/>
              </w:rPr>
              <w:t>遠隔授業や</w:t>
            </w:r>
            <w:r w:rsidRPr="0046704E">
              <w:rPr>
                <w:rFonts w:ascii="BIZ UDPゴシック" w:eastAsia="BIZ UDPゴシック" w:hAnsi="BIZ UDPゴシック" w:hint="eastAsia"/>
                <w:b/>
                <w:sz w:val="20"/>
                <w:szCs w:val="20"/>
              </w:rPr>
              <w:t>WEBを活用した学習、研究室配属、学会等での研究発表など、多彩な教育方法の実施</w:t>
            </w:r>
          </w:p>
        </w:tc>
      </w:tr>
      <w:tr w:rsidR="00D63847" w14:paraId="7DCA3E2B" w14:textId="77777777" w:rsidTr="0046704E">
        <w:trPr>
          <w:jc w:val="center"/>
        </w:trPr>
        <w:tc>
          <w:tcPr>
            <w:tcW w:w="795" w:type="dxa"/>
            <w:tcBorders>
              <w:right w:val="nil"/>
            </w:tcBorders>
            <w:shd w:val="clear" w:color="auto" w:fill="auto"/>
          </w:tcPr>
          <w:p w14:paraId="253B2959"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-5</w:t>
            </w:r>
          </w:p>
        </w:tc>
        <w:tc>
          <w:tcPr>
            <w:tcW w:w="3878" w:type="dxa"/>
            <w:tcBorders>
              <w:left w:val="nil"/>
            </w:tcBorders>
            <w:shd w:val="clear" w:color="auto" w:fill="auto"/>
          </w:tcPr>
          <w:p w14:paraId="69ADFD1E" w14:textId="77777777" w:rsidR="00D63847" w:rsidRPr="0046704E" w:rsidRDefault="001B3624" w:rsidP="0046704E">
            <w:pPr>
              <w:spacing w:line="0" w:lineRule="atLeast"/>
              <w:ind w:left="1"/>
              <w:rPr>
                <w:rFonts w:ascii="UD デジタル 教科書体 NP-R" w:eastAsia="UD デジタル 教科書体 NP-R" w:hAnsi="BIZ UDPゴシック"/>
                <w:b/>
                <w:szCs w:val="21"/>
              </w:rPr>
            </w:pPr>
            <w:r>
              <w:rPr>
                <w:rFonts w:ascii="UD デジタル 教科書体 NP-R" w:eastAsia="UD デジタル 教科書体 NP-R" w:hAnsi="BIZ UDPゴシック" w:hint="eastAsia"/>
                <w:b/>
                <w:szCs w:val="21"/>
              </w:rPr>
              <w:t>授業の目的及び</w:t>
            </w:r>
            <w:r w:rsidR="00D63847" w:rsidRPr="0046704E">
              <w:rPr>
                <w:rFonts w:ascii="UD デジタル 教科書体 NP-R" w:eastAsia="UD デジタル 教科書体 NP-R" w:hAnsi="BIZ UDPゴシック" w:hint="eastAsia"/>
                <w:b/>
                <w:szCs w:val="21"/>
              </w:rPr>
              <w:t>到達目標が明示されたシラバスを作成し、それに基づいた授業を行っていること。</w:t>
            </w:r>
          </w:p>
        </w:tc>
        <w:tc>
          <w:tcPr>
            <w:tcW w:w="4253" w:type="dxa"/>
            <w:shd w:val="clear" w:color="auto" w:fill="auto"/>
            <w:vAlign w:val="center"/>
          </w:tcPr>
          <w:p w14:paraId="52D4542B"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・時間割の明示</w:t>
            </w:r>
          </w:p>
          <w:p w14:paraId="36ADE185"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・適切な内容で構成されたシラバスの整備及び明示</w:t>
            </w:r>
          </w:p>
          <w:p w14:paraId="47B1745F"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・授業内容とシラバスとの整合性の確保</w:t>
            </w:r>
          </w:p>
        </w:tc>
      </w:tr>
      <w:tr w:rsidR="00D63847" w14:paraId="6BB9ABCA" w14:textId="77777777" w:rsidTr="0046704E">
        <w:trPr>
          <w:jc w:val="center"/>
        </w:trPr>
        <w:tc>
          <w:tcPr>
            <w:tcW w:w="795" w:type="dxa"/>
            <w:tcBorders>
              <w:right w:val="nil"/>
            </w:tcBorders>
            <w:shd w:val="clear" w:color="auto" w:fill="auto"/>
          </w:tcPr>
          <w:p w14:paraId="52BFF9C5"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-6</w:t>
            </w:r>
          </w:p>
        </w:tc>
        <w:tc>
          <w:tcPr>
            <w:tcW w:w="3878" w:type="dxa"/>
            <w:tcBorders>
              <w:left w:val="nil"/>
            </w:tcBorders>
            <w:shd w:val="clear" w:color="auto" w:fill="auto"/>
          </w:tcPr>
          <w:p w14:paraId="29DDE80A" w14:textId="77777777" w:rsidR="00D63847" w:rsidRPr="0046704E" w:rsidRDefault="00D63847" w:rsidP="0046704E">
            <w:pPr>
              <w:spacing w:line="0" w:lineRule="atLeast"/>
              <w:ind w:left="1"/>
              <w:rPr>
                <w:rFonts w:ascii="UD デジタル 教科書体 NP-R" w:eastAsia="UD デジタル 教科書体 NP-R" w:hAnsi="BIZ UDPゴシック"/>
                <w:b/>
                <w:szCs w:val="21"/>
              </w:rPr>
            </w:pPr>
            <w:r w:rsidRPr="0046704E">
              <w:rPr>
                <w:rFonts w:ascii="UD デジタル 教科書体 NP-R" w:eastAsia="UD デジタル 教科書体 NP-R" w:hAnsi="BIZ UDPゴシック" w:hint="eastAsia"/>
                <w:b/>
                <w:szCs w:val="21"/>
              </w:rPr>
              <w:t>歯学教育の実施に必要な教育施設・設備、支援体制が適切に整備されていること。</w:t>
            </w:r>
          </w:p>
        </w:tc>
        <w:tc>
          <w:tcPr>
            <w:tcW w:w="4253" w:type="dxa"/>
            <w:shd w:val="clear" w:color="auto" w:fill="auto"/>
            <w:vAlign w:val="center"/>
          </w:tcPr>
          <w:p w14:paraId="411B8992"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・講義室、実習室、スキルスラボ、図書館（図書室）等の歯学教育に必要な施設・設備の整備</w:t>
            </w:r>
          </w:p>
          <w:p w14:paraId="587979E2" w14:textId="77777777" w:rsidR="00D63847"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・談話室、自習室、コンピュータ室等の学生の自学自習に必要な施設・設備の整備</w:t>
            </w:r>
          </w:p>
          <w:p w14:paraId="4745B6C2" w14:textId="77777777" w:rsidR="001B3624" w:rsidRDefault="001B3624" w:rsidP="001B3624">
            <w:pPr>
              <w:spacing w:line="0" w:lineRule="atLeast"/>
              <w:ind w:left="195" w:hangingChars="100" w:hanging="195"/>
              <w:rPr>
                <w:rFonts w:ascii="BIZ UDPゴシック" w:eastAsia="BIZ UDPゴシック" w:hAnsi="BIZ UDPゴシック"/>
                <w:b/>
                <w:sz w:val="20"/>
                <w:szCs w:val="20"/>
              </w:rPr>
            </w:pPr>
            <w:r w:rsidRPr="001B3624">
              <w:rPr>
                <w:rFonts w:ascii="BIZ UDPゴシック" w:eastAsia="BIZ UDPゴシック" w:hAnsi="BIZ UDPゴシック" w:hint="eastAsia"/>
                <w:b/>
                <w:sz w:val="20"/>
                <w:szCs w:val="20"/>
              </w:rPr>
              <w:t>・履修指導、予習・復習等の相談・支援</w:t>
            </w:r>
          </w:p>
          <w:p w14:paraId="5880FA48" w14:textId="77777777" w:rsidR="00065155" w:rsidRPr="001B3624" w:rsidRDefault="00065155" w:rsidP="001B3624">
            <w:pPr>
              <w:spacing w:line="0" w:lineRule="atLeast"/>
              <w:ind w:left="195" w:hangingChars="100" w:hanging="195"/>
              <w:rPr>
                <w:rFonts w:ascii="BIZ UDPゴシック" w:eastAsia="BIZ UDPゴシック" w:hAnsi="BIZ UDPゴシック"/>
                <w:b/>
                <w:sz w:val="20"/>
                <w:szCs w:val="20"/>
              </w:rPr>
            </w:pPr>
            <w:r w:rsidRPr="00065155">
              <w:rPr>
                <w:rFonts w:ascii="BIZ UDPゴシック" w:eastAsia="BIZ UDPゴシック" w:hAnsi="BIZ UDPゴシック" w:hint="eastAsia"/>
                <w:b/>
                <w:sz w:val="20"/>
                <w:szCs w:val="20"/>
              </w:rPr>
              <w:t>・成績不振者への指導体制</w:t>
            </w:r>
          </w:p>
          <w:p w14:paraId="670E72C5" w14:textId="77777777" w:rsidR="001B3624" w:rsidRPr="001B3624" w:rsidRDefault="001B3624" w:rsidP="001B3624">
            <w:pPr>
              <w:spacing w:line="0" w:lineRule="atLeast"/>
              <w:ind w:left="195" w:hangingChars="100" w:hanging="195"/>
              <w:rPr>
                <w:rFonts w:ascii="BIZ UDPゴシック" w:eastAsia="BIZ UDPゴシック" w:hAnsi="BIZ UDPゴシック"/>
                <w:b/>
                <w:sz w:val="20"/>
                <w:szCs w:val="20"/>
              </w:rPr>
            </w:pPr>
            <w:r w:rsidRPr="001B3624">
              <w:rPr>
                <w:rFonts w:ascii="BIZ UDPゴシック" w:eastAsia="BIZ UDPゴシック" w:hAnsi="BIZ UDPゴシック" w:hint="eastAsia"/>
                <w:b/>
                <w:sz w:val="20"/>
                <w:szCs w:val="20"/>
              </w:rPr>
              <w:t>・歯学教育（学士課程）が行う経済的支援制度</w:t>
            </w:r>
          </w:p>
          <w:p w14:paraId="3055EEDF" w14:textId="77777777" w:rsidR="001B3624" w:rsidRPr="0046704E" w:rsidRDefault="001B3624" w:rsidP="00A13FE3">
            <w:pPr>
              <w:spacing w:line="0" w:lineRule="atLeast"/>
              <w:ind w:left="138" w:hangingChars="71" w:hanging="138"/>
              <w:rPr>
                <w:rFonts w:ascii="BIZ UDPゴシック" w:eastAsia="BIZ UDPゴシック" w:hAnsi="BIZ UDPゴシック"/>
                <w:b/>
                <w:sz w:val="20"/>
                <w:szCs w:val="20"/>
              </w:rPr>
            </w:pPr>
            <w:r w:rsidRPr="001B3624">
              <w:rPr>
                <w:rFonts w:ascii="BIZ UDPゴシック" w:eastAsia="BIZ UDPゴシック" w:hAnsi="BIZ UDPゴシック" w:hint="eastAsia"/>
                <w:b/>
                <w:sz w:val="20"/>
                <w:szCs w:val="20"/>
              </w:rPr>
              <w:t>・歯学教育（学士課程）が行う進路選択・キャリア形成に関する相談・支援</w:t>
            </w:r>
          </w:p>
        </w:tc>
      </w:tr>
    </w:tbl>
    <w:p w14:paraId="4D0048DC" w14:textId="77777777" w:rsidR="0089346D" w:rsidRDefault="0089346D" w:rsidP="0089346D">
      <w:pPr>
        <w:rPr>
          <w:rFonts w:ascii="ＭＳ 明朝" w:hAnsi="ＭＳ 明朝"/>
          <w:b/>
          <w:bCs/>
        </w:rPr>
      </w:pPr>
    </w:p>
    <w:p w14:paraId="1EF81018"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D8E18F9" w14:textId="77777777" w:rsidR="00D63847" w:rsidRPr="00227B03" w:rsidRDefault="00D63847" w:rsidP="00D63847">
      <w:pPr>
        <w:rPr>
          <w:rFonts w:ascii="ＭＳ 明朝" w:hAnsi="ＭＳ 明朝"/>
          <w:bCs/>
        </w:rPr>
      </w:pPr>
    </w:p>
    <w:p w14:paraId="3F60E166" w14:textId="77777777" w:rsidR="00D63847" w:rsidRPr="00AF439C" w:rsidRDefault="00D63847" w:rsidP="00D63847">
      <w:pPr>
        <w:rPr>
          <w:rFonts w:ascii="ＭＳ 明朝" w:hAnsi="ＭＳ 明朝"/>
          <w:b/>
        </w:rPr>
      </w:pPr>
    </w:p>
    <w:p w14:paraId="02B3D0D6"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475F5FDC"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0ED44A8"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96FA153"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6A8C9AC8"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2F1ADC40"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348044D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37DCB6EE"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29629A5C"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46C8835A" w14:textId="77777777" w:rsidR="00D63847" w:rsidRPr="00AF439C" w:rsidRDefault="00D63847" w:rsidP="00D63847">
      <w:pPr>
        <w:rPr>
          <w:b/>
          <w:szCs w:val="21"/>
        </w:rPr>
      </w:pPr>
    </w:p>
    <w:p w14:paraId="1563FBEC"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37C4599D" w14:textId="77777777" w:rsidR="00D63847" w:rsidRDefault="00D63847" w:rsidP="00D63847">
      <w:pPr>
        <w:rPr>
          <w:b/>
          <w:bCs/>
        </w:rPr>
      </w:pPr>
      <w:r>
        <w:rPr>
          <w:rFonts w:hint="eastAsia"/>
          <w:b/>
          <w:bCs/>
        </w:rPr>
        <w:lastRenderedPageBreak/>
        <w:t>○質問事項</w:t>
      </w:r>
    </w:p>
    <w:p w14:paraId="02AE9D74" w14:textId="77777777" w:rsidR="00D63847" w:rsidRDefault="00D63847" w:rsidP="00D63847">
      <w:pPr>
        <w:ind w:left="615" w:hangingChars="300" w:hanging="615"/>
      </w:pPr>
      <w:r>
        <w:rPr>
          <w:rFonts w:hint="eastAsia"/>
        </w:rPr>
        <w:t>（１）</w:t>
      </w:r>
    </w:p>
    <w:p w14:paraId="7FDB0E34" w14:textId="77777777" w:rsidR="00D63847" w:rsidRDefault="00D63847" w:rsidP="00D63847">
      <w:pPr>
        <w:ind w:left="615" w:hangingChars="300" w:hanging="615"/>
      </w:pPr>
    </w:p>
    <w:p w14:paraId="11BCE166"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61FBDE1" w14:textId="77777777" w:rsidR="00D63847" w:rsidRPr="00AF439C" w:rsidRDefault="00D63847" w:rsidP="00D63847">
      <w:pPr>
        <w:ind w:leftChars="97" w:left="404" w:hangingChars="100" w:hanging="205"/>
        <w:rPr>
          <w:szCs w:val="21"/>
        </w:rPr>
      </w:pPr>
      <w:r w:rsidRPr="00AF439C">
        <w:rPr>
          <w:rFonts w:hint="eastAsia"/>
          <w:szCs w:val="21"/>
        </w:rPr>
        <w:t>・</w:t>
      </w:r>
    </w:p>
    <w:p w14:paraId="5AC42093" w14:textId="77777777" w:rsidR="00D63847" w:rsidRPr="00AF439C" w:rsidRDefault="00D63847" w:rsidP="00D63847">
      <w:pPr>
        <w:ind w:leftChars="97" w:left="404" w:hangingChars="100" w:hanging="205"/>
        <w:rPr>
          <w:szCs w:val="21"/>
        </w:rPr>
      </w:pPr>
      <w:r w:rsidRPr="00AF439C">
        <w:rPr>
          <w:rFonts w:hint="eastAsia"/>
          <w:szCs w:val="21"/>
        </w:rPr>
        <w:t>・</w:t>
      </w:r>
    </w:p>
    <w:p w14:paraId="31229E51" w14:textId="77777777" w:rsidR="00D63847" w:rsidRDefault="00D63847" w:rsidP="0089346D">
      <w:pPr>
        <w:ind w:firstLineChars="100" w:firstLine="216"/>
        <w:rPr>
          <w:rFonts w:ascii="ＭＳ ゴシック" w:eastAsia="ＭＳ ゴシック" w:hAnsi="ＭＳ ゴシック"/>
          <w:b/>
          <w:sz w:val="22"/>
          <w:szCs w:val="22"/>
        </w:rPr>
      </w:pPr>
    </w:p>
    <w:p w14:paraId="18204705" w14:textId="77777777" w:rsidR="00D63847" w:rsidRPr="00D63847" w:rsidRDefault="00A129B6" w:rsidP="00D63847">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項目</w:t>
      </w:r>
      <w:r w:rsidR="0089346D" w:rsidRPr="007F43DD">
        <w:rPr>
          <w:rFonts w:ascii="ＭＳ ゴシック" w:eastAsia="ＭＳ ゴシック" w:hAnsi="ＭＳ ゴシック" w:hint="eastAsia"/>
          <w:b/>
          <w:sz w:val="22"/>
          <w:szCs w:val="22"/>
        </w:rPr>
        <w:t>：</w:t>
      </w:r>
      <w:r w:rsidR="00D63847" w:rsidRPr="00D63847">
        <w:rPr>
          <w:rFonts w:ascii="ＭＳ ゴシック" w:eastAsia="ＭＳ ゴシック" w:hAnsi="ＭＳ ゴシック" w:hint="eastAsia"/>
          <w:b/>
          <w:sz w:val="22"/>
          <w:szCs w:val="22"/>
        </w:rPr>
        <w:t>臨床実習体制</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746"/>
        <w:gridCol w:w="4253"/>
      </w:tblGrid>
      <w:tr w:rsidR="00D63847" w14:paraId="42062F7C" w14:textId="77777777" w:rsidTr="0046704E">
        <w:trPr>
          <w:jc w:val="center"/>
        </w:trPr>
        <w:tc>
          <w:tcPr>
            <w:tcW w:w="4673" w:type="dxa"/>
            <w:gridSpan w:val="2"/>
            <w:shd w:val="clear" w:color="auto" w:fill="E7E6E6"/>
          </w:tcPr>
          <w:p w14:paraId="29514A22"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253" w:type="dxa"/>
            <w:shd w:val="clear" w:color="auto" w:fill="E7E6E6"/>
          </w:tcPr>
          <w:p w14:paraId="2E95C07C"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F24BCFA" w14:textId="77777777" w:rsidTr="0046704E">
        <w:trPr>
          <w:jc w:val="center"/>
        </w:trPr>
        <w:tc>
          <w:tcPr>
            <w:tcW w:w="927" w:type="dxa"/>
            <w:tcBorders>
              <w:right w:val="nil"/>
            </w:tcBorders>
            <w:shd w:val="clear" w:color="auto" w:fill="auto"/>
          </w:tcPr>
          <w:p w14:paraId="02588B1B"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2-7</w:t>
            </w:r>
          </w:p>
        </w:tc>
        <w:tc>
          <w:tcPr>
            <w:tcW w:w="3746" w:type="dxa"/>
            <w:tcBorders>
              <w:left w:val="nil"/>
            </w:tcBorders>
            <w:shd w:val="clear" w:color="auto" w:fill="auto"/>
          </w:tcPr>
          <w:p w14:paraId="19DD433B"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診療参加型臨床実習の管理運営体制が整備されていること。</w:t>
            </w:r>
          </w:p>
        </w:tc>
        <w:tc>
          <w:tcPr>
            <w:tcW w:w="4253" w:type="dxa"/>
            <w:shd w:val="clear" w:color="auto" w:fill="auto"/>
            <w:vAlign w:val="center"/>
          </w:tcPr>
          <w:p w14:paraId="5868FFA8" w14:textId="77777777" w:rsidR="00D63847" w:rsidRPr="0046704E" w:rsidRDefault="00D63847"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・臨床実習の</w:t>
            </w:r>
            <w:r w:rsidR="001B3624">
              <w:rPr>
                <w:rFonts w:ascii="BIZ UDPゴシック" w:eastAsia="BIZ UDPゴシック" w:hAnsi="BIZ UDPゴシック" w:hint="eastAsia"/>
                <w:b/>
                <w:sz w:val="20"/>
                <w:szCs w:val="20"/>
              </w:rPr>
              <w:t>管理</w:t>
            </w:r>
            <w:r w:rsidRPr="0046704E">
              <w:rPr>
                <w:rFonts w:ascii="BIZ UDPゴシック" w:eastAsia="BIZ UDPゴシック" w:hAnsi="BIZ UDPゴシック" w:hint="eastAsia"/>
                <w:b/>
                <w:sz w:val="20"/>
                <w:szCs w:val="20"/>
              </w:rPr>
              <w:t>運営体制</w:t>
            </w:r>
          </w:p>
        </w:tc>
      </w:tr>
      <w:tr w:rsidR="00D63847" w14:paraId="417E8178" w14:textId="77777777" w:rsidTr="0046704E">
        <w:trPr>
          <w:jc w:val="center"/>
        </w:trPr>
        <w:tc>
          <w:tcPr>
            <w:tcW w:w="927" w:type="dxa"/>
            <w:tcBorders>
              <w:right w:val="nil"/>
            </w:tcBorders>
            <w:shd w:val="clear" w:color="auto" w:fill="auto"/>
          </w:tcPr>
          <w:p w14:paraId="4F72A0B4"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2-8</w:t>
            </w:r>
          </w:p>
        </w:tc>
        <w:tc>
          <w:tcPr>
            <w:tcW w:w="3746" w:type="dxa"/>
            <w:tcBorders>
              <w:left w:val="nil"/>
            </w:tcBorders>
            <w:shd w:val="clear" w:color="auto" w:fill="auto"/>
          </w:tcPr>
          <w:p w14:paraId="7B8C0A14"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診療参加型臨床実習の指導歯科医の条件が明示され、十分な教員数が配置されていること。</w:t>
            </w:r>
          </w:p>
        </w:tc>
        <w:tc>
          <w:tcPr>
            <w:tcW w:w="4253" w:type="dxa"/>
            <w:shd w:val="clear" w:color="auto" w:fill="auto"/>
            <w:vAlign w:val="center"/>
          </w:tcPr>
          <w:p w14:paraId="682E005E" w14:textId="1FB67C0B" w:rsidR="00D958B8" w:rsidRPr="00D958B8" w:rsidRDefault="00D958B8" w:rsidP="00D958B8">
            <w:pPr>
              <w:spacing w:line="0" w:lineRule="atLeast"/>
              <w:ind w:left="98"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・診療参加型臨床実習を担当している</w:t>
            </w:r>
            <w:r w:rsidRPr="00D958B8">
              <w:rPr>
                <w:rFonts w:ascii="BIZ UDPゴシック" w:eastAsia="BIZ UDPゴシック" w:hAnsi="BIZ UDPゴシック"/>
                <w:b/>
                <w:sz w:val="20"/>
                <w:szCs w:val="20"/>
              </w:rPr>
              <w:t>指導歯科医数</w:t>
            </w:r>
            <w:r w:rsidRPr="00D958B8">
              <w:rPr>
                <w:rFonts w:ascii="BIZ UDPゴシック" w:eastAsia="BIZ UDPゴシック" w:hAnsi="BIZ UDPゴシック" w:hint="eastAsia"/>
                <w:b/>
                <w:sz w:val="20"/>
                <w:szCs w:val="20"/>
              </w:rPr>
              <w:t>及び</w:t>
            </w:r>
            <w:r w:rsidRPr="00D958B8">
              <w:rPr>
                <w:rFonts w:ascii="BIZ UDPゴシック" w:eastAsia="BIZ UDPゴシック" w:hAnsi="BIZ UDPゴシック"/>
                <w:b/>
                <w:sz w:val="20"/>
                <w:szCs w:val="20"/>
              </w:rPr>
              <w:t>臨床教授</w:t>
            </w:r>
            <w:r w:rsidRPr="00D958B8">
              <w:rPr>
                <w:rFonts w:ascii="BIZ UDPゴシック" w:eastAsia="BIZ UDPゴシック" w:hAnsi="BIZ UDPゴシック" w:hint="eastAsia"/>
                <w:b/>
                <w:sz w:val="20"/>
                <w:szCs w:val="20"/>
              </w:rPr>
              <w:t>等の</w:t>
            </w:r>
            <w:r w:rsidRPr="00D958B8">
              <w:rPr>
                <w:rFonts w:ascii="BIZ UDPゴシック" w:eastAsia="BIZ UDPゴシック" w:hAnsi="BIZ UDPゴシック"/>
                <w:b/>
                <w:sz w:val="20"/>
                <w:szCs w:val="20"/>
              </w:rPr>
              <w:t>数</w:t>
            </w:r>
          </w:p>
          <w:p w14:paraId="2B323DED" w14:textId="36C17A74" w:rsidR="00D958B8" w:rsidRPr="0046704E" w:rsidRDefault="00D958B8" w:rsidP="00D958B8">
            <w:pPr>
              <w:spacing w:line="0" w:lineRule="atLeast"/>
              <w:ind w:left="138" w:hangingChars="71" w:hanging="13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・診療参加型臨床実習の指導歯科医の要件（例えば、臨床経験年数、専門学会の専門医、認定医の資格、指導歯科医講習会受講の有無、共用試験の評価者資格など）の明確化</w:t>
            </w:r>
          </w:p>
        </w:tc>
      </w:tr>
      <w:tr w:rsidR="00D63847" w14:paraId="6C8E0D2B" w14:textId="77777777" w:rsidTr="0046704E">
        <w:trPr>
          <w:jc w:val="center"/>
        </w:trPr>
        <w:tc>
          <w:tcPr>
            <w:tcW w:w="927" w:type="dxa"/>
            <w:tcBorders>
              <w:right w:val="nil"/>
            </w:tcBorders>
            <w:shd w:val="clear" w:color="auto" w:fill="auto"/>
          </w:tcPr>
          <w:p w14:paraId="2D39A04D"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-9</w:t>
            </w:r>
          </w:p>
        </w:tc>
        <w:tc>
          <w:tcPr>
            <w:tcW w:w="3746" w:type="dxa"/>
            <w:tcBorders>
              <w:left w:val="nil"/>
            </w:tcBorders>
            <w:shd w:val="clear" w:color="auto" w:fill="auto"/>
          </w:tcPr>
          <w:p w14:paraId="16C77D4C"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患者に臨床実習の意義が説明され、患者の同意が確認されていること。</w:t>
            </w:r>
          </w:p>
        </w:tc>
        <w:tc>
          <w:tcPr>
            <w:tcW w:w="4253" w:type="dxa"/>
            <w:shd w:val="clear" w:color="auto" w:fill="auto"/>
            <w:vAlign w:val="center"/>
          </w:tcPr>
          <w:p w14:paraId="7E1E7F7B"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・患者への説明</w:t>
            </w:r>
          </w:p>
          <w:p w14:paraId="730D9EB2"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・患者の同意書の取得</w:t>
            </w:r>
          </w:p>
        </w:tc>
      </w:tr>
      <w:tr w:rsidR="00D63847" w14:paraId="7E7BD1FC" w14:textId="77777777" w:rsidTr="0046704E">
        <w:trPr>
          <w:jc w:val="center"/>
        </w:trPr>
        <w:tc>
          <w:tcPr>
            <w:tcW w:w="927" w:type="dxa"/>
            <w:tcBorders>
              <w:right w:val="nil"/>
            </w:tcBorders>
            <w:shd w:val="clear" w:color="auto" w:fill="auto"/>
          </w:tcPr>
          <w:p w14:paraId="209C2A3A"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-10</w:t>
            </w:r>
          </w:p>
        </w:tc>
        <w:tc>
          <w:tcPr>
            <w:tcW w:w="3746" w:type="dxa"/>
            <w:tcBorders>
              <w:left w:val="nil"/>
            </w:tcBorders>
            <w:shd w:val="clear" w:color="auto" w:fill="auto"/>
          </w:tcPr>
          <w:p w14:paraId="220CB370"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臨床実習に必要な施設・設備を整備していること。</w:t>
            </w:r>
          </w:p>
        </w:tc>
        <w:tc>
          <w:tcPr>
            <w:tcW w:w="4253" w:type="dxa"/>
            <w:shd w:val="clear" w:color="auto" w:fill="auto"/>
            <w:vAlign w:val="center"/>
          </w:tcPr>
          <w:p w14:paraId="5C4C8449"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・臨床実習用歯科ユニット、臨床実習用技工室、シミュレーター室等の臨床実習に必要な施設・設備の整備</w:t>
            </w:r>
          </w:p>
        </w:tc>
      </w:tr>
    </w:tbl>
    <w:p w14:paraId="6F33BF35" w14:textId="77777777" w:rsidR="001A275B" w:rsidRPr="00227B03" w:rsidRDefault="001A275B" w:rsidP="001A275B">
      <w:pPr>
        <w:rPr>
          <w:rFonts w:ascii="ＭＳ 明朝" w:hAnsi="ＭＳ 明朝"/>
          <w:bCs/>
        </w:rPr>
      </w:pPr>
    </w:p>
    <w:p w14:paraId="2F3B4E77"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113DE89A" w14:textId="77777777" w:rsidR="00D63847" w:rsidRPr="00227B03" w:rsidRDefault="00D63847" w:rsidP="00D63847">
      <w:pPr>
        <w:rPr>
          <w:rFonts w:ascii="ＭＳ 明朝" w:hAnsi="ＭＳ 明朝"/>
          <w:bCs/>
        </w:rPr>
      </w:pPr>
    </w:p>
    <w:p w14:paraId="0F11065C" w14:textId="77777777" w:rsidR="00D63847" w:rsidRPr="00AF439C" w:rsidRDefault="00D63847" w:rsidP="00D63847">
      <w:pPr>
        <w:rPr>
          <w:rFonts w:ascii="ＭＳ 明朝" w:hAnsi="ＭＳ 明朝"/>
          <w:b/>
        </w:rPr>
      </w:pPr>
    </w:p>
    <w:p w14:paraId="1B2DA38F"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40E857E7"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2C81002D"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6BF08E38"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068CEC50"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6752772D"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61B2E97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27B263B4"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01A7A718"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7C1E7C3" w14:textId="77777777" w:rsidR="00D63847" w:rsidRPr="00AF439C" w:rsidRDefault="00D63847" w:rsidP="00D63847">
      <w:pPr>
        <w:rPr>
          <w:b/>
          <w:szCs w:val="21"/>
        </w:rPr>
      </w:pPr>
    </w:p>
    <w:p w14:paraId="04E4E57B"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C446328" w14:textId="77777777" w:rsidR="00D63847" w:rsidRDefault="00D63847" w:rsidP="00D63847">
      <w:pPr>
        <w:rPr>
          <w:b/>
          <w:bCs/>
        </w:rPr>
      </w:pPr>
      <w:r>
        <w:rPr>
          <w:rFonts w:hint="eastAsia"/>
          <w:b/>
          <w:bCs/>
        </w:rPr>
        <w:t>○質問事項</w:t>
      </w:r>
    </w:p>
    <w:p w14:paraId="469CD1F5" w14:textId="77777777" w:rsidR="00D63847" w:rsidRDefault="00D63847" w:rsidP="00D63847">
      <w:pPr>
        <w:ind w:left="615" w:hangingChars="300" w:hanging="615"/>
      </w:pPr>
      <w:r>
        <w:rPr>
          <w:rFonts w:hint="eastAsia"/>
        </w:rPr>
        <w:t>（１）</w:t>
      </w:r>
    </w:p>
    <w:p w14:paraId="092F6CB0" w14:textId="77777777" w:rsidR="00D63847" w:rsidRDefault="00D63847" w:rsidP="00D63847">
      <w:pPr>
        <w:ind w:left="615" w:hangingChars="300" w:hanging="615"/>
      </w:pPr>
    </w:p>
    <w:p w14:paraId="7B6956C1"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3321A82" w14:textId="77777777" w:rsidR="00D63847" w:rsidRPr="00AF439C" w:rsidRDefault="00D63847" w:rsidP="00D63847">
      <w:pPr>
        <w:ind w:leftChars="97" w:left="404" w:hangingChars="100" w:hanging="205"/>
        <w:rPr>
          <w:szCs w:val="21"/>
        </w:rPr>
      </w:pPr>
      <w:r w:rsidRPr="00AF439C">
        <w:rPr>
          <w:rFonts w:hint="eastAsia"/>
          <w:szCs w:val="21"/>
        </w:rPr>
        <w:lastRenderedPageBreak/>
        <w:t>・</w:t>
      </w:r>
    </w:p>
    <w:p w14:paraId="042FB264" w14:textId="77777777" w:rsidR="0089346D" w:rsidRPr="00DF0A17" w:rsidRDefault="00D63847" w:rsidP="00D63847">
      <w:pPr>
        <w:ind w:leftChars="97" w:left="404" w:hangingChars="100" w:hanging="205"/>
        <w:rPr>
          <w:szCs w:val="21"/>
        </w:rPr>
      </w:pPr>
      <w:r w:rsidRPr="00AF439C">
        <w:rPr>
          <w:rFonts w:hint="eastAsia"/>
          <w:szCs w:val="21"/>
        </w:rPr>
        <w:t>・</w:t>
      </w:r>
    </w:p>
    <w:p w14:paraId="34DB4C8B" w14:textId="77777777" w:rsidR="0089346D" w:rsidRDefault="0089346D" w:rsidP="0089346D">
      <w:pPr>
        <w:rPr>
          <w:rFonts w:ascii="ＭＳ 明朝" w:hAnsi="ＭＳ 明朝"/>
        </w:rPr>
      </w:pPr>
    </w:p>
    <w:p w14:paraId="5C143C66" w14:textId="77777777" w:rsidR="0089346D" w:rsidRPr="00343F26" w:rsidRDefault="00A129B6" w:rsidP="00343F26">
      <w:pPr>
        <w:ind w:firstLineChars="100" w:firstLine="216"/>
        <w:rPr>
          <w:rFonts w:ascii="ＭＳ ゴシック" w:eastAsia="ＭＳ ゴシック" w:hAnsi="ＭＳ ゴシック"/>
          <w:b/>
          <w:sz w:val="22"/>
          <w:szCs w:val="22"/>
        </w:rPr>
      </w:pPr>
      <w:r w:rsidRPr="00343F26">
        <w:rPr>
          <w:rFonts w:ascii="ＭＳ ゴシック" w:eastAsia="ＭＳ ゴシック" w:hAnsi="ＭＳ ゴシック" w:hint="eastAsia"/>
          <w:b/>
          <w:sz w:val="22"/>
          <w:szCs w:val="22"/>
        </w:rPr>
        <w:t>項目</w:t>
      </w:r>
      <w:r w:rsidR="0089346D" w:rsidRPr="00343F26">
        <w:rPr>
          <w:rFonts w:ascii="ＭＳ ゴシック" w:eastAsia="ＭＳ ゴシック" w:hAnsi="ＭＳ ゴシック" w:hint="eastAsia"/>
          <w:b/>
          <w:sz w:val="22"/>
          <w:szCs w:val="22"/>
        </w:rPr>
        <w:t>：</w:t>
      </w:r>
      <w:r w:rsidR="00D63847" w:rsidRPr="00D63847">
        <w:rPr>
          <w:rFonts w:ascii="ＭＳ ゴシック" w:eastAsia="ＭＳ ゴシック" w:hAnsi="ＭＳ ゴシック" w:hint="eastAsia"/>
          <w:b/>
          <w:sz w:val="22"/>
          <w:szCs w:val="22"/>
        </w:rPr>
        <w:t>臨床能力向上のための教育</w:t>
      </w:r>
    </w:p>
    <w:tbl>
      <w:tblPr>
        <w:tblW w:w="89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88"/>
        <w:gridCol w:w="4111"/>
      </w:tblGrid>
      <w:tr w:rsidR="00D63847" w14:paraId="64159990" w14:textId="77777777" w:rsidTr="0046704E">
        <w:tc>
          <w:tcPr>
            <w:tcW w:w="4815" w:type="dxa"/>
            <w:gridSpan w:val="2"/>
            <w:shd w:val="clear" w:color="auto" w:fill="E7E6E6"/>
          </w:tcPr>
          <w:p w14:paraId="0F5DEEF9"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111" w:type="dxa"/>
            <w:shd w:val="clear" w:color="auto" w:fill="E7E6E6"/>
          </w:tcPr>
          <w:p w14:paraId="21A578BC"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3AA9203E" w14:textId="77777777" w:rsidTr="0046704E">
        <w:tc>
          <w:tcPr>
            <w:tcW w:w="927" w:type="dxa"/>
            <w:tcBorders>
              <w:right w:val="nil"/>
            </w:tcBorders>
            <w:shd w:val="clear" w:color="auto" w:fill="auto"/>
          </w:tcPr>
          <w:p w14:paraId="2BB11E47"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2-11</w:t>
            </w:r>
          </w:p>
        </w:tc>
        <w:tc>
          <w:tcPr>
            <w:tcW w:w="3888" w:type="dxa"/>
            <w:tcBorders>
              <w:left w:val="nil"/>
            </w:tcBorders>
            <w:shd w:val="clear" w:color="auto" w:fill="auto"/>
          </w:tcPr>
          <w:p w14:paraId="44E35206"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臨床実習開始前に学生の知識・技能・態度の評価を行い、診療参加型臨床実習を行う学生の質の担保を図っていること。</w:t>
            </w:r>
          </w:p>
        </w:tc>
        <w:tc>
          <w:tcPr>
            <w:tcW w:w="4111" w:type="dxa"/>
            <w:shd w:val="clear" w:color="auto" w:fill="auto"/>
            <w:vAlign w:val="center"/>
          </w:tcPr>
          <w:p w14:paraId="5FCE8DEA"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・臨床実習開始前に達成すべき基本的態度・知識・技能の到達目標の設定とその評価</w:t>
            </w:r>
          </w:p>
          <w:p w14:paraId="12272CC4" w14:textId="77777777" w:rsidR="00D63847" w:rsidRPr="0046704E" w:rsidRDefault="00D63847" w:rsidP="0046704E">
            <w:pPr>
              <w:spacing w:line="0" w:lineRule="atLeast"/>
              <w:ind w:left="98" w:hangingChars="50" w:hanging="9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・臨床実習開始前の共用試験の利用方法</w:t>
            </w:r>
          </w:p>
          <w:p w14:paraId="03ED1E1E" w14:textId="77777777" w:rsidR="00D63847" w:rsidRPr="0046704E" w:rsidRDefault="00D63847"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・共用試験の成績の把握</w:t>
            </w:r>
          </w:p>
        </w:tc>
      </w:tr>
      <w:tr w:rsidR="00D63847" w14:paraId="6F8739D6" w14:textId="77777777" w:rsidTr="0046704E">
        <w:tc>
          <w:tcPr>
            <w:tcW w:w="927" w:type="dxa"/>
            <w:tcBorders>
              <w:right w:val="nil"/>
            </w:tcBorders>
            <w:shd w:val="clear" w:color="auto" w:fill="auto"/>
          </w:tcPr>
          <w:p w14:paraId="0546BEF9"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2-12</w:t>
            </w:r>
          </w:p>
        </w:tc>
        <w:tc>
          <w:tcPr>
            <w:tcW w:w="3888" w:type="dxa"/>
            <w:tcBorders>
              <w:left w:val="nil"/>
            </w:tcBorders>
            <w:shd w:val="clear" w:color="auto" w:fill="auto"/>
          </w:tcPr>
          <w:p w14:paraId="0618FEC6"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患者の安全に配慮しつつ、臨床能力の向上のための教育カリキュラムを整備していること。</w:t>
            </w:r>
          </w:p>
        </w:tc>
        <w:tc>
          <w:tcPr>
            <w:tcW w:w="4111" w:type="dxa"/>
            <w:shd w:val="clear" w:color="auto" w:fill="auto"/>
            <w:vAlign w:val="center"/>
          </w:tcPr>
          <w:p w14:paraId="07F29AC5"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・臨床実習用シラバスの整備及び明示</w:t>
            </w:r>
          </w:p>
          <w:p w14:paraId="01282AD2"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・臨床実習の内容</w:t>
            </w:r>
          </w:p>
          <w:p w14:paraId="7CFF770D"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・臨床実習の形態（固定実習型、ローテイト実習型、ハイブリッド型など）</w:t>
            </w:r>
          </w:p>
        </w:tc>
      </w:tr>
      <w:tr w:rsidR="00D63847" w14:paraId="3EE2F2A4" w14:textId="77777777" w:rsidTr="0046704E">
        <w:tc>
          <w:tcPr>
            <w:tcW w:w="927" w:type="dxa"/>
            <w:tcBorders>
              <w:right w:val="nil"/>
            </w:tcBorders>
            <w:shd w:val="clear" w:color="auto" w:fill="auto"/>
          </w:tcPr>
          <w:p w14:paraId="31C2C5BF"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-13</w:t>
            </w:r>
          </w:p>
        </w:tc>
        <w:tc>
          <w:tcPr>
            <w:tcW w:w="3888" w:type="dxa"/>
            <w:tcBorders>
              <w:left w:val="nil"/>
            </w:tcBorders>
            <w:shd w:val="clear" w:color="auto" w:fill="auto"/>
          </w:tcPr>
          <w:p w14:paraId="182905BC"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診療参加型臨床実習に十分な実習時間を定め、実践していること。</w:t>
            </w:r>
          </w:p>
        </w:tc>
        <w:tc>
          <w:tcPr>
            <w:tcW w:w="4111" w:type="dxa"/>
            <w:shd w:val="clear" w:color="auto" w:fill="auto"/>
            <w:vAlign w:val="center"/>
          </w:tcPr>
          <w:p w14:paraId="285F8A46" w14:textId="77777777" w:rsidR="00D958B8" w:rsidRPr="00D958B8" w:rsidRDefault="00D958B8" w:rsidP="00D958B8">
            <w:pPr>
              <w:spacing w:line="0" w:lineRule="atLeast"/>
              <w:ind w:leftChars="19" w:left="137" w:hangingChars="50" w:hanging="9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・学生１人あたりの担当患者数や自験数、介助数、見学数等に配慮した実習時間の設定・実施</w:t>
            </w:r>
          </w:p>
          <w:p w14:paraId="055F94FA" w14:textId="4D8C2EC8" w:rsidR="00D63847" w:rsidRPr="0046704E" w:rsidRDefault="00D958B8" w:rsidP="00D958B8">
            <w:pPr>
              <w:spacing w:line="0" w:lineRule="atLeast"/>
              <w:ind w:left="138" w:hangingChars="71" w:hanging="138"/>
              <w:rPr>
                <w:rFonts w:ascii="BIZ UDPゴシック" w:eastAsia="BIZ UDPゴシック" w:hAnsi="BIZ UDPゴシック"/>
                <w:b/>
                <w:sz w:val="20"/>
                <w:szCs w:val="20"/>
              </w:rPr>
            </w:pPr>
            <w:r w:rsidRPr="00D958B8">
              <w:rPr>
                <w:rFonts w:ascii="BIZ UDPゴシック" w:eastAsia="BIZ UDPゴシック" w:hAnsi="BIZ UDPゴシック" w:hint="eastAsia"/>
                <w:b/>
                <w:sz w:val="20"/>
                <w:szCs w:val="20"/>
              </w:rPr>
              <w:t>・自験が十分にできなかった際の補完教育の実施</w:t>
            </w:r>
          </w:p>
        </w:tc>
      </w:tr>
      <w:tr w:rsidR="00D63847" w14:paraId="1C15579E" w14:textId="77777777" w:rsidTr="0046704E">
        <w:tc>
          <w:tcPr>
            <w:tcW w:w="927" w:type="dxa"/>
            <w:tcBorders>
              <w:right w:val="nil"/>
            </w:tcBorders>
            <w:shd w:val="clear" w:color="auto" w:fill="auto"/>
          </w:tcPr>
          <w:p w14:paraId="238363C8"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-14</w:t>
            </w:r>
          </w:p>
        </w:tc>
        <w:tc>
          <w:tcPr>
            <w:tcW w:w="3888" w:type="dxa"/>
            <w:tcBorders>
              <w:left w:val="nil"/>
            </w:tcBorders>
            <w:shd w:val="clear" w:color="auto" w:fill="auto"/>
          </w:tcPr>
          <w:p w14:paraId="0297C035"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卒業時の臨床能力が明示され、診療参加型臨床実習において修得した能力を評価するシステムを有し、臨床能力を担保していること。</w:t>
            </w:r>
          </w:p>
        </w:tc>
        <w:tc>
          <w:tcPr>
            <w:tcW w:w="4111" w:type="dxa"/>
            <w:shd w:val="clear" w:color="auto" w:fill="auto"/>
            <w:vAlign w:val="center"/>
          </w:tcPr>
          <w:p w14:paraId="38710843" w14:textId="77777777" w:rsidR="00D958B8" w:rsidRPr="001B0C5E" w:rsidRDefault="00D958B8" w:rsidP="00D958B8">
            <w:pPr>
              <w:spacing w:line="0" w:lineRule="atLeast"/>
              <w:ind w:left="98" w:hangingChars="50" w:hanging="98"/>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・臨床実習用シラバスに記載された成績評価の基準・方法</w:t>
            </w:r>
          </w:p>
          <w:p w14:paraId="6356C030" w14:textId="77777777" w:rsidR="00D958B8" w:rsidRPr="001B0C5E" w:rsidRDefault="00D958B8" w:rsidP="00D958B8">
            <w:pPr>
              <w:spacing w:line="0" w:lineRule="atLeast"/>
              <w:ind w:left="195" w:hangingChars="100" w:hanging="195"/>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 xml:space="preserve">・臨床実習終了後の評価方法 </w:t>
            </w:r>
          </w:p>
          <w:p w14:paraId="1217E714" w14:textId="77777777" w:rsidR="00D958B8" w:rsidRPr="001B0C5E" w:rsidRDefault="00D958B8" w:rsidP="00D958B8">
            <w:pPr>
              <w:spacing w:line="0" w:lineRule="atLeast"/>
              <w:ind w:left="195" w:hangingChars="100" w:hanging="195"/>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・Post-CC PXの利用方法と成績の把握</w:t>
            </w:r>
          </w:p>
          <w:p w14:paraId="753C0EEC" w14:textId="4AE25F43" w:rsidR="00D63847" w:rsidRPr="0046704E" w:rsidRDefault="00D958B8" w:rsidP="00D958B8">
            <w:pPr>
              <w:spacing w:line="0" w:lineRule="atLeast"/>
              <w:ind w:left="138" w:hangingChars="71" w:hanging="138"/>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w:t>
            </w:r>
            <w:r w:rsidRPr="00D958B8">
              <w:rPr>
                <w:rFonts w:ascii="BIZ UDPゴシック" w:eastAsia="BIZ UDPゴシック" w:hAnsi="BIZ UDPゴシック" w:hint="eastAsia"/>
                <w:b/>
                <w:sz w:val="20"/>
                <w:szCs w:val="20"/>
              </w:rPr>
              <w:t>臨床研修との連続性に配慮した臨床実習終了時に修得すべき臨床能力（ミニマムリクワイヤメント）の設定・評価</w:t>
            </w:r>
          </w:p>
        </w:tc>
      </w:tr>
      <w:tr w:rsidR="00D63847" w14:paraId="5F90E334" w14:textId="77777777" w:rsidTr="0046704E">
        <w:tc>
          <w:tcPr>
            <w:tcW w:w="927" w:type="dxa"/>
            <w:tcBorders>
              <w:right w:val="nil"/>
            </w:tcBorders>
            <w:shd w:val="clear" w:color="auto" w:fill="auto"/>
          </w:tcPr>
          <w:p w14:paraId="79CF00D1"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-15</w:t>
            </w:r>
          </w:p>
        </w:tc>
        <w:tc>
          <w:tcPr>
            <w:tcW w:w="3888" w:type="dxa"/>
            <w:tcBorders>
              <w:left w:val="nil"/>
            </w:tcBorders>
            <w:shd w:val="clear" w:color="auto" w:fill="auto"/>
          </w:tcPr>
          <w:p w14:paraId="155F4984"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診療参加型臨床実習に際して、医療事故防止、感染対策等に関する医療安全教育が行われていること。</w:t>
            </w:r>
          </w:p>
        </w:tc>
        <w:tc>
          <w:tcPr>
            <w:tcW w:w="4111" w:type="dxa"/>
            <w:shd w:val="clear" w:color="auto" w:fill="auto"/>
            <w:vAlign w:val="center"/>
          </w:tcPr>
          <w:p w14:paraId="7DF664C4" w14:textId="279764CE" w:rsidR="00D958B8" w:rsidRPr="001B0C5E" w:rsidRDefault="00D958B8" w:rsidP="00D958B8">
            <w:pPr>
              <w:spacing w:line="0" w:lineRule="atLeast"/>
              <w:ind w:left="98" w:hangingChars="50" w:hanging="98"/>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w:t>
            </w:r>
            <w:r w:rsidRPr="00D958B8">
              <w:rPr>
                <w:rFonts w:ascii="BIZ UDPゴシック" w:eastAsia="BIZ UDPゴシック" w:hAnsi="BIZ UDPゴシック" w:hint="eastAsia"/>
                <w:b/>
                <w:sz w:val="20"/>
                <w:szCs w:val="20"/>
              </w:rPr>
              <w:t>学生に対する医療安全教育、個人情報保護に関する講義やセミナーの実施及びその時期</w:t>
            </w:r>
          </w:p>
          <w:p w14:paraId="7084A970" w14:textId="77777777" w:rsidR="00D958B8" w:rsidRPr="001B0C5E" w:rsidRDefault="00D958B8" w:rsidP="00D958B8">
            <w:pPr>
              <w:spacing w:line="0" w:lineRule="atLeast"/>
              <w:ind w:left="98" w:hangingChars="50" w:hanging="98"/>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・診療参加型臨床実習に関するマニュアルの整備</w:t>
            </w:r>
          </w:p>
          <w:p w14:paraId="7B1E96EC" w14:textId="2C651FCE" w:rsidR="00D63847" w:rsidRPr="0046704E" w:rsidRDefault="00D958B8" w:rsidP="00D958B8">
            <w:pPr>
              <w:spacing w:line="0" w:lineRule="atLeast"/>
              <w:ind w:left="1"/>
              <w:rPr>
                <w:rFonts w:ascii="BIZ UDPゴシック" w:eastAsia="BIZ UDPゴシック" w:hAnsi="BIZ UDPゴシック"/>
                <w:b/>
                <w:sz w:val="20"/>
                <w:szCs w:val="20"/>
              </w:rPr>
            </w:pPr>
            <w:r w:rsidRPr="001B0C5E">
              <w:rPr>
                <w:rFonts w:ascii="BIZ UDPゴシック" w:eastAsia="BIZ UDPゴシック" w:hAnsi="BIZ UDPゴシック" w:hint="eastAsia"/>
                <w:b/>
                <w:sz w:val="20"/>
                <w:szCs w:val="20"/>
              </w:rPr>
              <w:t>・実習に際しての学生の保険加入状況</w:t>
            </w:r>
          </w:p>
        </w:tc>
      </w:tr>
    </w:tbl>
    <w:p w14:paraId="54692B50" w14:textId="77777777" w:rsidR="00D63847" w:rsidRDefault="00D63847" w:rsidP="00D63847">
      <w:pPr>
        <w:rPr>
          <w:rFonts w:ascii="ＭＳ 明朝" w:hAnsi="ＭＳ 明朝"/>
          <w:b/>
          <w:bCs/>
        </w:rPr>
      </w:pPr>
    </w:p>
    <w:p w14:paraId="61AF8BB4"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68F6AF5" w14:textId="77777777" w:rsidR="00D63847" w:rsidRPr="00227B03" w:rsidRDefault="00D63847" w:rsidP="00D63847">
      <w:pPr>
        <w:rPr>
          <w:rFonts w:ascii="ＭＳ 明朝" w:hAnsi="ＭＳ 明朝"/>
          <w:bCs/>
        </w:rPr>
      </w:pPr>
    </w:p>
    <w:p w14:paraId="6707086D" w14:textId="77777777" w:rsidR="00D63847" w:rsidRPr="00AF439C" w:rsidRDefault="00D63847" w:rsidP="00D63847">
      <w:pPr>
        <w:rPr>
          <w:rFonts w:ascii="ＭＳ 明朝" w:hAnsi="ＭＳ 明朝"/>
          <w:b/>
        </w:rPr>
      </w:pPr>
    </w:p>
    <w:p w14:paraId="13DB2C1F"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A3851AA"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DA1CDA3"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035AA8C1"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4808B2FA"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10C709DF"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3ED27CD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2C0B185F"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40B2C210"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24CBB994" w14:textId="77777777" w:rsidR="00D63847" w:rsidRPr="00AF439C" w:rsidRDefault="00D63847" w:rsidP="00D63847">
      <w:pPr>
        <w:rPr>
          <w:b/>
          <w:szCs w:val="21"/>
        </w:rPr>
      </w:pPr>
    </w:p>
    <w:p w14:paraId="369B2D78" w14:textId="77777777" w:rsidR="00D63847" w:rsidRPr="00AF439C" w:rsidRDefault="00D63847" w:rsidP="00D63847">
      <w:pPr>
        <w:rPr>
          <w:b/>
          <w:bCs/>
          <w:szCs w:val="21"/>
        </w:rPr>
      </w:pPr>
      <w:r>
        <w:rPr>
          <w:rFonts w:hint="eastAsia"/>
          <w:b/>
          <w:bCs/>
          <w:szCs w:val="21"/>
        </w:rPr>
        <w:lastRenderedPageBreak/>
        <w:t>＜</w:t>
      </w:r>
      <w:r w:rsidRPr="00AF439C">
        <w:rPr>
          <w:rFonts w:hint="eastAsia"/>
          <w:b/>
          <w:bCs/>
          <w:szCs w:val="21"/>
        </w:rPr>
        <w:t>質問事項等</w:t>
      </w:r>
      <w:r>
        <w:rPr>
          <w:rFonts w:hint="eastAsia"/>
          <w:b/>
          <w:bCs/>
          <w:szCs w:val="21"/>
        </w:rPr>
        <w:t>＞</w:t>
      </w:r>
    </w:p>
    <w:p w14:paraId="7A2C321A" w14:textId="77777777" w:rsidR="00D63847" w:rsidRDefault="00D63847" w:rsidP="00D63847">
      <w:pPr>
        <w:rPr>
          <w:b/>
          <w:bCs/>
        </w:rPr>
      </w:pPr>
      <w:r>
        <w:rPr>
          <w:rFonts w:hint="eastAsia"/>
          <w:b/>
          <w:bCs/>
        </w:rPr>
        <w:t>○質問事項</w:t>
      </w:r>
    </w:p>
    <w:p w14:paraId="0C8B03AA" w14:textId="77777777" w:rsidR="00D63847" w:rsidRDefault="00D63847" w:rsidP="00D63847">
      <w:pPr>
        <w:ind w:left="615" w:hangingChars="300" w:hanging="615"/>
      </w:pPr>
      <w:r>
        <w:rPr>
          <w:rFonts w:hint="eastAsia"/>
        </w:rPr>
        <w:t>（１）</w:t>
      </w:r>
    </w:p>
    <w:p w14:paraId="4C1839BE" w14:textId="77777777" w:rsidR="00D63847" w:rsidRDefault="00D63847" w:rsidP="00D63847">
      <w:pPr>
        <w:ind w:left="615" w:hangingChars="300" w:hanging="615"/>
      </w:pPr>
    </w:p>
    <w:p w14:paraId="586C1593"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584834A" w14:textId="77777777" w:rsidR="00D63847" w:rsidRPr="00AF439C" w:rsidRDefault="00D63847" w:rsidP="00D63847">
      <w:pPr>
        <w:ind w:leftChars="97" w:left="404" w:hangingChars="100" w:hanging="205"/>
        <w:rPr>
          <w:szCs w:val="21"/>
        </w:rPr>
      </w:pPr>
      <w:r w:rsidRPr="00AF439C">
        <w:rPr>
          <w:rFonts w:hint="eastAsia"/>
          <w:szCs w:val="21"/>
        </w:rPr>
        <w:t>・</w:t>
      </w:r>
    </w:p>
    <w:p w14:paraId="07AD9463" w14:textId="77777777" w:rsidR="00D63847" w:rsidRPr="00DF0A17" w:rsidRDefault="00D63847" w:rsidP="00D63847">
      <w:pPr>
        <w:ind w:leftChars="97" w:left="404" w:hangingChars="100" w:hanging="205"/>
        <w:rPr>
          <w:szCs w:val="21"/>
        </w:rPr>
      </w:pPr>
      <w:r w:rsidRPr="00AF439C">
        <w:rPr>
          <w:rFonts w:hint="eastAsia"/>
          <w:szCs w:val="21"/>
        </w:rPr>
        <w:t>・</w:t>
      </w:r>
    </w:p>
    <w:p w14:paraId="29226006" w14:textId="77777777" w:rsidR="0089346D" w:rsidRDefault="0089346D" w:rsidP="0089346D">
      <w:pPr>
        <w:rPr>
          <w:rFonts w:ascii="ＭＳ 明朝" w:hAnsi="ＭＳ 明朝"/>
        </w:rPr>
      </w:pPr>
    </w:p>
    <w:p w14:paraId="26CA99A7" w14:textId="77777777" w:rsidR="0089346D" w:rsidRDefault="00C27866" w:rsidP="0089346D">
      <w:pPr>
        <w:ind w:firstLineChars="100" w:firstLine="216"/>
        <w:rPr>
          <w:rFonts w:ascii="ＭＳ ゴシック" w:eastAsia="ＭＳ ゴシック" w:hAnsi="ＭＳ ゴシック"/>
          <w:b/>
          <w:sz w:val="22"/>
          <w:szCs w:val="22"/>
        </w:rPr>
      </w:pPr>
      <w:r>
        <w:rPr>
          <w:rFonts w:ascii="ＭＳ ゴシック" w:eastAsia="ＭＳ ゴシック" w:hAnsi="ＭＳ ゴシック" w:hint="eastAsia"/>
          <w:b/>
          <w:sz w:val="22"/>
          <w:szCs w:val="22"/>
        </w:rPr>
        <w:t>項目</w:t>
      </w:r>
      <w:r w:rsidR="0089346D" w:rsidRPr="007F43DD">
        <w:rPr>
          <w:rFonts w:ascii="ＭＳ ゴシック" w:eastAsia="ＭＳ ゴシック" w:hAnsi="ＭＳ ゴシック" w:hint="eastAsia"/>
          <w:b/>
          <w:sz w:val="22"/>
          <w:szCs w:val="22"/>
        </w:rPr>
        <w:t>：</w:t>
      </w:r>
      <w:r w:rsidR="00D63847">
        <w:rPr>
          <w:rFonts w:ascii="ＭＳ ゴシック" w:eastAsia="ＭＳ ゴシック" w:hAnsi="ＭＳ ゴシック" w:hint="eastAsia"/>
          <w:b/>
          <w:sz w:val="22"/>
          <w:szCs w:val="22"/>
        </w:rPr>
        <w:t xml:space="preserve"> </w:t>
      </w:r>
      <w:r w:rsidR="00D63847" w:rsidRPr="00D63847">
        <w:rPr>
          <w:rFonts w:ascii="ＭＳ ゴシック" w:eastAsia="ＭＳ ゴシック" w:hAnsi="ＭＳ ゴシック" w:hint="eastAsia"/>
          <w:b/>
          <w:sz w:val="22"/>
          <w:szCs w:val="22"/>
        </w:rPr>
        <w:t>成績評価・卒業認定</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88"/>
        <w:gridCol w:w="4111"/>
      </w:tblGrid>
      <w:tr w:rsidR="00D63847" w14:paraId="6CEEA276" w14:textId="77777777" w:rsidTr="0046704E">
        <w:trPr>
          <w:jc w:val="center"/>
        </w:trPr>
        <w:tc>
          <w:tcPr>
            <w:tcW w:w="4815" w:type="dxa"/>
            <w:gridSpan w:val="2"/>
            <w:shd w:val="clear" w:color="auto" w:fill="E7E6E6"/>
          </w:tcPr>
          <w:p w14:paraId="45755C7B"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111" w:type="dxa"/>
            <w:shd w:val="clear" w:color="auto" w:fill="E7E6E6"/>
          </w:tcPr>
          <w:p w14:paraId="4269B918"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FC94222" w14:textId="77777777" w:rsidTr="0046704E">
        <w:trPr>
          <w:jc w:val="center"/>
        </w:trPr>
        <w:tc>
          <w:tcPr>
            <w:tcW w:w="927" w:type="dxa"/>
            <w:tcBorders>
              <w:right w:val="nil"/>
            </w:tcBorders>
            <w:shd w:val="clear" w:color="auto" w:fill="auto"/>
          </w:tcPr>
          <w:p w14:paraId="19DB736B"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2-16</w:t>
            </w:r>
          </w:p>
        </w:tc>
        <w:tc>
          <w:tcPr>
            <w:tcW w:w="3888" w:type="dxa"/>
            <w:tcBorders>
              <w:left w:val="nil"/>
            </w:tcBorders>
            <w:shd w:val="clear" w:color="auto" w:fill="auto"/>
          </w:tcPr>
          <w:p w14:paraId="12E78EBD"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成績評価の基準・方法を適切に設定し、あらかじめ学生に明示していること。</w:t>
            </w:r>
          </w:p>
        </w:tc>
        <w:tc>
          <w:tcPr>
            <w:tcW w:w="4111" w:type="dxa"/>
            <w:shd w:val="clear" w:color="auto" w:fill="auto"/>
            <w:vAlign w:val="center"/>
          </w:tcPr>
          <w:p w14:paraId="585BAB58"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・シラバスや学部要覧等における成績評価基準・方法の明示</w:t>
            </w:r>
          </w:p>
        </w:tc>
      </w:tr>
      <w:tr w:rsidR="00D63847" w14:paraId="13DD38DF" w14:textId="77777777" w:rsidTr="0046704E">
        <w:trPr>
          <w:jc w:val="center"/>
        </w:trPr>
        <w:tc>
          <w:tcPr>
            <w:tcW w:w="927" w:type="dxa"/>
            <w:tcBorders>
              <w:right w:val="nil"/>
            </w:tcBorders>
            <w:shd w:val="clear" w:color="auto" w:fill="auto"/>
          </w:tcPr>
          <w:p w14:paraId="76FAF328"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2-17</w:t>
            </w:r>
          </w:p>
        </w:tc>
        <w:tc>
          <w:tcPr>
            <w:tcW w:w="3888" w:type="dxa"/>
            <w:tcBorders>
              <w:left w:val="nil"/>
            </w:tcBorders>
            <w:shd w:val="clear" w:color="auto" w:fill="auto"/>
          </w:tcPr>
          <w:p w14:paraId="144F3973"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設定された成績評価の基準・方法により、成績評価を公正かつ厳格に実施していること。</w:t>
            </w:r>
          </w:p>
        </w:tc>
        <w:tc>
          <w:tcPr>
            <w:tcW w:w="4111" w:type="dxa"/>
            <w:shd w:val="clear" w:color="auto" w:fill="auto"/>
            <w:vAlign w:val="center"/>
          </w:tcPr>
          <w:p w14:paraId="311898A3" w14:textId="77777777" w:rsidR="00044C13" w:rsidRPr="0032150F" w:rsidRDefault="00044C13" w:rsidP="00044C13">
            <w:pPr>
              <w:spacing w:line="0" w:lineRule="atLeast"/>
              <w:ind w:left="195" w:hangingChars="100" w:hanging="195"/>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・成績の告知方法</w:t>
            </w:r>
          </w:p>
          <w:p w14:paraId="17A48341" w14:textId="77777777" w:rsidR="00044C13" w:rsidRPr="0032150F" w:rsidRDefault="00044C13" w:rsidP="00044C13">
            <w:pPr>
              <w:spacing w:line="0" w:lineRule="atLeast"/>
              <w:ind w:left="195" w:hangingChars="100" w:hanging="195"/>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・臨床基礎実習等を含む成績評価</w:t>
            </w:r>
          </w:p>
          <w:p w14:paraId="458B80E9" w14:textId="1D4C0685" w:rsidR="00D63847" w:rsidRPr="0046704E" w:rsidRDefault="00044C13" w:rsidP="00044C13">
            <w:pPr>
              <w:spacing w:line="0" w:lineRule="atLeast"/>
              <w:ind w:left="195" w:hangingChars="100" w:hanging="195"/>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成績分布等を用いた成績評価の妥当性の検証（例えば、ＧＰＡの活用など）</w:t>
            </w:r>
          </w:p>
        </w:tc>
      </w:tr>
      <w:tr w:rsidR="00D63847" w14:paraId="6ABB5CA5" w14:textId="77777777" w:rsidTr="0046704E">
        <w:trPr>
          <w:jc w:val="center"/>
        </w:trPr>
        <w:tc>
          <w:tcPr>
            <w:tcW w:w="927" w:type="dxa"/>
            <w:tcBorders>
              <w:right w:val="nil"/>
            </w:tcBorders>
            <w:shd w:val="clear" w:color="auto" w:fill="auto"/>
          </w:tcPr>
          <w:p w14:paraId="28DB8EC4"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-18</w:t>
            </w:r>
          </w:p>
        </w:tc>
        <w:tc>
          <w:tcPr>
            <w:tcW w:w="3888" w:type="dxa"/>
            <w:tcBorders>
              <w:left w:val="nil"/>
            </w:tcBorders>
            <w:shd w:val="clear" w:color="auto" w:fill="auto"/>
          </w:tcPr>
          <w:p w14:paraId="0A00C12F"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進級判定基準を設定・明示し、適切な評価・判定を行っていること。</w:t>
            </w:r>
          </w:p>
        </w:tc>
        <w:tc>
          <w:tcPr>
            <w:tcW w:w="4111" w:type="dxa"/>
            <w:shd w:val="clear" w:color="auto" w:fill="auto"/>
            <w:vAlign w:val="center"/>
          </w:tcPr>
          <w:p w14:paraId="59FFE298"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・進級判定基準の内容と周知方法</w:t>
            </w:r>
          </w:p>
          <w:p w14:paraId="48A4B5BD"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・進級判定のプロセス</w:t>
            </w:r>
          </w:p>
          <w:p w14:paraId="71DCE94D"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・関連委員会・教授会における進級判定の実績</w:t>
            </w:r>
          </w:p>
          <w:p w14:paraId="42EF206A"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・留年者及び退学者等の状況</w:t>
            </w:r>
          </w:p>
        </w:tc>
      </w:tr>
      <w:tr w:rsidR="00D63847" w14:paraId="43B8DB06" w14:textId="77777777" w:rsidTr="0046704E">
        <w:trPr>
          <w:jc w:val="center"/>
        </w:trPr>
        <w:tc>
          <w:tcPr>
            <w:tcW w:w="927" w:type="dxa"/>
            <w:tcBorders>
              <w:right w:val="nil"/>
            </w:tcBorders>
            <w:shd w:val="clear" w:color="auto" w:fill="auto"/>
          </w:tcPr>
          <w:p w14:paraId="30DE137D"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-19</w:t>
            </w:r>
          </w:p>
        </w:tc>
        <w:tc>
          <w:tcPr>
            <w:tcW w:w="3888" w:type="dxa"/>
            <w:tcBorders>
              <w:left w:val="nil"/>
            </w:tcBorders>
            <w:shd w:val="clear" w:color="auto" w:fill="auto"/>
          </w:tcPr>
          <w:p w14:paraId="529E6B51"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成績評価の公正性・厳格性を担保するために、学生からの成績評価に関する問い合わせ等に対応する仕組みを整備し、かつ、学生に対して明示していること。また、その仕組みを適切に運用していること。</w:t>
            </w:r>
          </w:p>
        </w:tc>
        <w:tc>
          <w:tcPr>
            <w:tcW w:w="4111" w:type="dxa"/>
            <w:shd w:val="clear" w:color="auto" w:fill="auto"/>
            <w:vAlign w:val="center"/>
          </w:tcPr>
          <w:p w14:paraId="3014667F" w14:textId="77777777" w:rsidR="00044C13" w:rsidRPr="0032150F" w:rsidRDefault="00044C13" w:rsidP="00044C13">
            <w:pPr>
              <w:spacing w:line="0" w:lineRule="atLeast"/>
              <w:ind w:left="195" w:hangingChars="100" w:hanging="195"/>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・学生への成績評価の開示</w:t>
            </w:r>
          </w:p>
          <w:p w14:paraId="4F95DFD5" w14:textId="7602EFD3" w:rsidR="00D63847" w:rsidRPr="0046704E" w:rsidRDefault="00044C13" w:rsidP="00044C13">
            <w:pPr>
              <w:spacing w:line="0" w:lineRule="atLeast"/>
              <w:ind w:left="138" w:hangingChars="71" w:hanging="138"/>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学生からの成績評価に対する問い合わせ制度（不服申し立てを含む）の整備、周知、運用</w:t>
            </w:r>
          </w:p>
        </w:tc>
      </w:tr>
      <w:tr w:rsidR="00D63847" w14:paraId="3DFC7C7C" w14:textId="77777777" w:rsidTr="0046704E">
        <w:trPr>
          <w:jc w:val="center"/>
        </w:trPr>
        <w:tc>
          <w:tcPr>
            <w:tcW w:w="927" w:type="dxa"/>
            <w:tcBorders>
              <w:right w:val="nil"/>
            </w:tcBorders>
            <w:shd w:val="clear" w:color="auto" w:fill="auto"/>
          </w:tcPr>
          <w:p w14:paraId="25B75D8F"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2</w:t>
            </w:r>
            <w:r w:rsidRPr="0046704E">
              <w:rPr>
                <w:rFonts w:ascii="UD デジタル 教科書体 NP-R" w:eastAsia="UD デジタル 教科書体 NP-R" w:hAnsi="BIZ UDPゴシック"/>
                <w:b/>
                <w:sz w:val="20"/>
                <w:szCs w:val="20"/>
              </w:rPr>
              <w:t>-20</w:t>
            </w:r>
          </w:p>
        </w:tc>
        <w:tc>
          <w:tcPr>
            <w:tcW w:w="3888" w:type="dxa"/>
            <w:tcBorders>
              <w:left w:val="nil"/>
            </w:tcBorders>
            <w:shd w:val="clear" w:color="auto" w:fill="auto"/>
          </w:tcPr>
          <w:p w14:paraId="068CEB67"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学位授与方針に基づき、公</w:t>
            </w:r>
            <w:r w:rsidR="001B3624">
              <w:rPr>
                <w:rFonts w:ascii="UD デジタル 教科書体 NP-R" w:eastAsia="UD デジタル 教科書体 NP-R" w:hint="eastAsia"/>
                <w:b/>
                <w:bCs/>
              </w:rPr>
              <w:t>正</w:t>
            </w:r>
            <w:r w:rsidRPr="0046704E">
              <w:rPr>
                <w:rFonts w:ascii="UD デジタル 教科書体 NP-R" w:eastAsia="UD デジタル 教科書体 NP-R" w:hint="eastAsia"/>
                <w:b/>
                <w:bCs/>
              </w:rPr>
              <w:t>かつ厳格な卒業認定を行っていること。</w:t>
            </w:r>
          </w:p>
        </w:tc>
        <w:tc>
          <w:tcPr>
            <w:tcW w:w="4111" w:type="dxa"/>
            <w:shd w:val="clear" w:color="auto" w:fill="auto"/>
            <w:vAlign w:val="center"/>
          </w:tcPr>
          <w:p w14:paraId="672F8796"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・修得すべき知識・技能・態度など期待する学習成果を踏まえた卒業認定の基準の明示</w:t>
            </w:r>
          </w:p>
          <w:p w14:paraId="25717609" w14:textId="77777777" w:rsidR="00D63847" w:rsidRPr="0046704E" w:rsidRDefault="00D63847" w:rsidP="0046704E">
            <w:pPr>
              <w:spacing w:line="0" w:lineRule="atLeast"/>
              <w:ind w:left="195" w:hangingChars="100" w:hanging="195"/>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・卒業認定の手続・方法の明示</w:t>
            </w:r>
          </w:p>
          <w:p w14:paraId="0CCA0A5E" w14:textId="77777777" w:rsidR="00D63847" w:rsidRPr="0046704E" w:rsidRDefault="00D63847" w:rsidP="0046704E">
            <w:pPr>
              <w:spacing w:line="0" w:lineRule="atLeast"/>
              <w:ind w:left="98" w:hangingChars="50" w:hanging="9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・卒業認定における公平性・厳格性の担保</w:t>
            </w:r>
          </w:p>
        </w:tc>
      </w:tr>
    </w:tbl>
    <w:p w14:paraId="1A406DB3" w14:textId="77777777" w:rsidR="0089346D" w:rsidRPr="00D63847" w:rsidRDefault="0089346D" w:rsidP="0089346D">
      <w:pPr>
        <w:rPr>
          <w:szCs w:val="21"/>
        </w:rPr>
      </w:pPr>
    </w:p>
    <w:p w14:paraId="34BD3EE6"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B22D359" w14:textId="77777777" w:rsidR="00D63847" w:rsidRPr="00227B03" w:rsidRDefault="00D63847" w:rsidP="00D63847">
      <w:pPr>
        <w:rPr>
          <w:rFonts w:ascii="ＭＳ 明朝" w:hAnsi="ＭＳ 明朝"/>
          <w:bCs/>
        </w:rPr>
      </w:pPr>
    </w:p>
    <w:p w14:paraId="6212D658" w14:textId="77777777" w:rsidR="00D63847" w:rsidRPr="00AF439C" w:rsidRDefault="00D63847" w:rsidP="00D63847">
      <w:pPr>
        <w:rPr>
          <w:rFonts w:ascii="ＭＳ 明朝" w:hAnsi="ＭＳ 明朝"/>
          <w:b/>
        </w:rPr>
      </w:pPr>
    </w:p>
    <w:p w14:paraId="07B5E615"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68486D9F"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DA25D3B"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8DF6C90"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4E5498C5"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1E7589D9"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1E35F9DD"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7BF5753"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2285BBEF" w14:textId="77777777" w:rsidR="00D63847" w:rsidRDefault="00D63847" w:rsidP="00D63847">
      <w:pPr>
        <w:widowControl/>
        <w:ind w:leftChars="100" w:left="410" w:hangingChars="100" w:hanging="205"/>
        <w:jc w:val="left"/>
        <w:rPr>
          <w:rFonts w:hAnsi="ＭＳ 明朝"/>
        </w:rPr>
      </w:pPr>
      <w:r>
        <w:rPr>
          <w:rFonts w:hAnsi="ＭＳ 明朝" w:hint="eastAsia"/>
        </w:rPr>
        <w:lastRenderedPageBreak/>
        <w:t>・</w:t>
      </w:r>
    </w:p>
    <w:p w14:paraId="7F877CD0" w14:textId="77777777" w:rsidR="00D63847" w:rsidRPr="00AF439C" w:rsidRDefault="00D63847" w:rsidP="00D63847">
      <w:pPr>
        <w:rPr>
          <w:b/>
          <w:szCs w:val="21"/>
        </w:rPr>
      </w:pPr>
    </w:p>
    <w:p w14:paraId="0BCC3239"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33AF7585" w14:textId="77777777" w:rsidR="00D63847" w:rsidRDefault="00D63847" w:rsidP="00D63847">
      <w:pPr>
        <w:rPr>
          <w:b/>
          <w:bCs/>
        </w:rPr>
      </w:pPr>
      <w:r>
        <w:rPr>
          <w:rFonts w:hint="eastAsia"/>
          <w:b/>
          <w:bCs/>
        </w:rPr>
        <w:t>○質問事項</w:t>
      </w:r>
    </w:p>
    <w:p w14:paraId="6D3C4DB9" w14:textId="77777777" w:rsidR="00D63847" w:rsidRDefault="00D63847" w:rsidP="00D63847">
      <w:pPr>
        <w:ind w:left="615" w:hangingChars="300" w:hanging="615"/>
      </w:pPr>
      <w:r>
        <w:rPr>
          <w:rFonts w:hint="eastAsia"/>
        </w:rPr>
        <w:t>（１）</w:t>
      </w:r>
    </w:p>
    <w:p w14:paraId="3D7EAD51" w14:textId="77777777" w:rsidR="00D63847" w:rsidRDefault="00D63847" w:rsidP="00D63847">
      <w:pPr>
        <w:ind w:left="615" w:hangingChars="300" w:hanging="615"/>
      </w:pPr>
    </w:p>
    <w:p w14:paraId="3FCBC0B0"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06ABE5A0" w14:textId="77777777" w:rsidR="00D63847" w:rsidRPr="00AF439C" w:rsidRDefault="00D63847" w:rsidP="00D63847">
      <w:pPr>
        <w:ind w:leftChars="97" w:left="404" w:hangingChars="100" w:hanging="205"/>
        <w:rPr>
          <w:szCs w:val="21"/>
        </w:rPr>
      </w:pPr>
      <w:r w:rsidRPr="00AF439C">
        <w:rPr>
          <w:rFonts w:hint="eastAsia"/>
          <w:szCs w:val="21"/>
        </w:rPr>
        <w:t>・</w:t>
      </w:r>
    </w:p>
    <w:p w14:paraId="0B94DBC2" w14:textId="77777777" w:rsidR="00D63847" w:rsidRPr="00DF0A17" w:rsidRDefault="00D63847" w:rsidP="00D63847">
      <w:pPr>
        <w:ind w:leftChars="97" w:left="404" w:hangingChars="100" w:hanging="205"/>
        <w:rPr>
          <w:szCs w:val="21"/>
        </w:rPr>
      </w:pPr>
      <w:r w:rsidRPr="00AF439C">
        <w:rPr>
          <w:rFonts w:hint="eastAsia"/>
          <w:szCs w:val="21"/>
        </w:rPr>
        <w:t>・</w:t>
      </w:r>
    </w:p>
    <w:p w14:paraId="68BF5088" w14:textId="77777777" w:rsidR="0089346D" w:rsidRDefault="0089346D" w:rsidP="0089346D">
      <w:pPr>
        <w:rPr>
          <w:rFonts w:ascii="ＭＳ 明朝" w:hAnsi="ＭＳ 明朝"/>
        </w:rPr>
      </w:pPr>
    </w:p>
    <w:p w14:paraId="0E814DF2" w14:textId="77777777" w:rsidR="0089346D" w:rsidRDefault="0089346D" w:rsidP="0089346D">
      <w:pPr>
        <w:ind w:firstLineChars="100" w:firstLine="216"/>
        <w:rPr>
          <w:rFonts w:ascii="ＭＳ ゴシック" w:eastAsia="ＭＳ ゴシック" w:hAnsi="ＭＳ ゴシック"/>
          <w:b/>
          <w:sz w:val="22"/>
          <w:szCs w:val="22"/>
        </w:rPr>
      </w:pPr>
      <w:r w:rsidRPr="007F43DD">
        <w:rPr>
          <w:rFonts w:ascii="ＭＳ ゴシック" w:eastAsia="ＭＳ ゴシック" w:hAnsi="ＭＳ ゴシック" w:hint="eastAsia"/>
          <w:b/>
          <w:sz w:val="22"/>
          <w:szCs w:val="22"/>
        </w:rPr>
        <w:t>項目</w:t>
      </w:r>
      <w:r w:rsidR="00D63847">
        <w:rPr>
          <w:rFonts w:ascii="ＭＳ ゴシック" w:eastAsia="ＭＳ ゴシック" w:hAnsi="ＭＳ ゴシック" w:hint="eastAsia"/>
          <w:b/>
          <w:sz w:val="22"/>
          <w:szCs w:val="22"/>
        </w:rPr>
        <w:t>：</w:t>
      </w:r>
      <w:r w:rsidR="00D63847" w:rsidRPr="00D63847">
        <w:rPr>
          <w:rFonts w:ascii="ＭＳ ゴシック" w:eastAsia="ＭＳ ゴシック" w:hAnsi="ＭＳ ゴシック" w:hint="eastAsia"/>
          <w:b/>
          <w:sz w:val="22"/>
          <w:szCs w:val="22"/>
        </w:rPr>
        <w:t>教育成果の検証</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
        <w:gridCol w:w="3888"/>
        <w:gridCol w:w="4111"/>
      </w:tblGrid>
      <w:tr w:rsidR="00D63847" w14:paraId="11253322" w14:textId="77777777" w:rsidTr="0046704E">
        <w:trPr>
          <w:jc w:val="center"/>
        </w:trPr>
        <w:tc>
          <w:tcPr>
            <w:tcW w:w="4815" w:type="dxa"/>
            <w:gridSpan w:val="2"/>
            <w:shd w:val="clear" w:color="auto" w:fill="E7E6E6"/>
          </w:tcPr>
          <w:p w14:paraId="1197FCE8" w14:textId="77777777" w:rsidR="00D63847" w:rsidRPr="0046704E" w:rsidRDefault="00D63847" w:rsidP="0046704E">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4111" w:type="dxa"/>
            <w:shd w:val="clear" w:color="auto" w:fill="E7E6E6"/>
          </w:tcPr>
          <w:p w14:paraId="0ECE0868" w14:textId="77777777" w:rsidR="00D63847" w:rsidRPr="0046704E" w:rsidRDefault="00D63847" w:rsidP="0046704E">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D63847" w14:paraId="44CB3B8D" w14:textId="77777777" w:rsidTr="0046704E">
        <w:trPr>
          <w:jc w:val="center"/>
        </w:trPr>
        <w:tc>
          <w:tcPr>
            <w:tcW w:w="927" w:type="dxa"/>
            <w:tcBorders>
              <w:right w:val="nil"/>
            </w:tcBorders>
            <w:shd w:val="clear" w:color="auto" w:fill="auto"/>
          </w:tcPr>
          <w:p w14:paraId="5B275F6A"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2-21</w:t>
            </w:r>
          </w:p>
        </w:tc>
        <w:tc>
          <w:tcPr>
            <w:tcW w:w="3888" w:type="dxa"/>
            <w:tcBorders>
              <w:left w:val="nil"/>
            </w:tcBorders>
            <w:shd w:val="clear" w:color="auto" w:fill="auto"/>
          </w:tcPr>
          <w:p w14:paraId="10844AF7"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学生の学習成果、卒業者の進路状況等を把握・分析し、教育上の成果を検証していること。</w:t>
            </w:r>
          </w:p>
        </w:tc>
        <w:tc>
          <w:tcPr>
            <w:tcW w:w="4111" w:type="dxa"/>
            <w:shd w:val="clear" w:color="auto" w:fill="auto"/>
            <w:vAlign w:val="center"/>
          </w:tcPr>
          <w:p w14:paraId="3E3C96F5"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・学生の学習成果（修得すべき知識・技能・態度など期待する学習成果の達成状況）の把握・分析</w:t>
            </w:r>
          </w:p>
          <w:p w14:paraId="35781BCE" w14:textId="77777777" w:rsidR="00D63847" w:rsidRPr="0046704E" w:rsidRDefault="00D63847" w:rsidP="00A13FE3">
            <w:pPr>
              <w:spacing w:line="0" w:lineRule="atLeast"/>
              <w:ind w:left="138" w:hangingChars="71" w:hanging="138"/>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・卒業生の進路及び活動状況（</w:t>
            </w:r>
            <w:r w:rsidR="001B3624">
              <w:rPr>
                <w:rFonts w:ascii="BIZ UDPゴシック" w:eastAsia="BIZ UDPゴシック" w:hAnsi="BIZ UDPゴシック" w:hint="eastAsia"/>
                <w:b/>
                <w:sz w:val="20"/>
                <w:szCs w:val="20"/>
              </w:rPr>
              <w:t>例えば、</w:t>
            </w:r>
            <w:r w:rsidRPr="0046704E">
              <w:rPr>
                <w:rFonts w:ascii="BIZ UDPゴシック" w:eastAsia="BIZ UDPゴシック" w:hAnsi="BIZ UDPゴシック" w:hint="eastAsia"/>
                <w:b/>
                <w:sz w:val="20"/>
                <w:szCs w:val="20"/>
              </w:rPr>
              <w:t>国家試験合格状況及び臨床研修マッチング状況、アンマッチ率</w:t>
            </w:r>
            <w:r w:rsidR="001B3624">
              <w:rPr>
                <w:rFonts w:ascii="BIZ UDPゴシック" w:eastAsia="BIZ UDPゴシック" w:hAnsi="BIZ UDPゴシック" w:hint="eastAsia"/>
                <w:b/>
                <w:sz w:val="20"/>
                <w:szCs w:val="20"/>
              </w:rPr>
              <w:t>、大学院進学の状況など</w:t>
            </w:r>
            <w:r w:rsidRPr="0046704E">
              <w:rPr>
                <w:rFonts w:ascii="BIZ UDPゴシック" w:eastAsia="BIZ UDPゴシック" w:hAnsi="BIZ UDPゴシック" w:hint="eastAsia"/>
                <w:b/>
                <w:sz w:val="20"/>
                <w:szCs w:val="20"/>
              </w:rPr>
              <w:t>）の把握・分析</w:t>
            </w:r>
          </w:p>
          <w:p w14:paraId="5BCF8FC4" w14:textId="77777777" w:rsidR="00D63847" w:rsidRPr="0046704E" w:rsidRDefault="00D63847" w:rsidP="0046704E">
            <w:pPr>
              <w:spacing w:line="0" w:lineRule="atLeast"/>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・把握・分析結果を踏まえた教育成果の検証</w:t>
            </w:r>
          </w:p>
        </w:tc>
      </w:tr>
      <w:tr w:rsidR="00D63847" w14:paraId="73D9D60F" w14:textId="77777777" w:rsidTr="0046704E">
        <w:trPr>
          <w:jc w:val="center"/>
        </w:trPr>
        <w:tc>
          <w:tcPr>
            <w:tcW w:w="927" w:type="dxa"/>
            <w:tcBorders>
              <w:right w:val="nil"/>
            </w:tcBorders>
            <w:shd w:val="clear" w:color="auto" w:fill="auto"/>
          </w:tcPr>
          <w:p w14:paraId="43B878E6" w14:textId="77777777" w:rsidR="00D63847" w:rsidRPr="0046704E" w:rsidRDefault="00D63847" w:rsidP="0046704E">
            <w:pPr>
              <w:spacing w:line="0" w:lineRule="atLeast"/>
              <w:ind w:left="435" w:hangingChars="223" w:hanging="435"/>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b/>
                <w:sz w:val="20"/>
                <w:szCs w:val="20"/>
              </w:rPr>
              <w:t>2-22</w:t>
            </w:r>
          </w:p>
        </w:tc>
        <w:tc>
          <w:tcPr>
            <w:tcW w:w="3888" w:type="dxa"/>
            <w:tcBorders>
              <w:left w:val="nil"/>
            </w:tcBorders>
            <w:shd w:val="clear" w:color="auto" w:fill="auto"/>
          </w:tcPr>
          <w:p w14:paraId="1702DFE1" w14:textId="77777777" w:rsidR="00D63847" w:rsidRPr="0046704E" w:rsidRDefault="00D63847" w:rsidP="0046704E">
            <w:pPr>
              <w:spacing w:line="0" w:lineRule="atLeast"/>
              <w:ind w:left="1"/>
              <w:rPr>
                <w:rFonts w:ascii="UD デジタル 教科書体 NP-R" w:eastAsia="UD デジタル 教科書体 NP-R" w:hAnsi="BIZ UDPゴシック"/>
                <w:b/>
                <w:bCs/>
                <w:sz w:val="20"/>
                <w:szCs w:val="20"/>
              </w:rPr>
            </w:pPr>
            <w:r w:rsidRPr="0046704E">
              <w:rPr>
                <w:rFonts w:ascii="UD デジタル 教科書体 NP-R" w:eastAsia="UD デジタル 教科書体 NP-R" w:hint="eastAsia"/>
                <w:b/>
                <w:bCs/>
              </w:rPr>
              <w:t>検証した結果を教育内容・方法の改善に活用していること。</w:t>
            </w:r>
          </w:p>
        </w:tc>
        <w:tc>
          <w:tcPr>
            <w:tcW w:w="4111" w:type="dxa"/>
            <w:shd w:val="clear" w:color="auto" w:fill="auto"/>
            <w:vAlign w:val="center"/>
          </w:tcPr>
          <w:p w14:paraId="645389C9" w14:textId="69B76C4F" w:rsidR="00D63847" w:rsidRPr="0046704E" w:rsidRDefault="00044C13" w:rsidP="00A13FE3">
            <w:pPr>
              <w:spacing w:line="0" w:lineRule="atLeast"/>
              <w:ind w:left="138" w:hangingChars="71" w:hanging="138"/>
              <w:rPr>
                <w:rFonts w:ascii="BIZ UDPゴシック" w:eastAsia="BIZ UDPゴシック" w:hAnsi="BIZ UDPゴシック"/>
                <w:b/>
                <w:sz w:val="20"/>
                <w:szCs w:val="20"/>
              </w:rPr>
            </w:pPr>
            <w:r w:rsidRPr="0032150F">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検証結果を活用したカリキュラムや授業内容・教育方法の改善事例</w:t>
            </w:r>
          </w:p>
        </w:tc>
      </w:tr>
    </w:tbl>
    <w:p w14:paraId="06F5E8D3" w14:textId="77777777" w:rsidR="0089346D" w:rsidRPr="00D63847" w:rsidRDefault="0089346D" w:rsidP="0089346D">
      <w:pPr>
        <w:rPr>
          <w:rFonts w:ascii="ＭＳ 明朝" w:hAnsi="ＭＳ 明朝"/>
          <w:b/>
          <w:bCs/>
        </w:rPr>
      </w:pPr>
    </w:p>
    <w:p w14:paraId="22F1A55F" w14:textId="77777777" w:rsidR="00D63847" w:rsidRPr="00AF439C" w:rsidRDefault="00D63847" w:rsidP="00D6384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B61E243" w14:textId="77777777" w:rsidR="00D63847" w:rsidRPr="00227B03" w:rsidRDefault="00D63847" w:rsidP="00D63847">
      <w:pPr>
        <w:rPr>
          <w:rFonts w:ascii="ＭＳ 明朝" w:hAnsi="ＭＳ 明朝"/>
          <w:bCs/>
        </w:rPr>
      </w:pPr>
    </w:p>
    <w:p w14:paraId="6531F962" w14:textId="77777777" w:rsidR="00D63847" w:rsidRPr="00AF439C" w:rsidRDefault="00D63847" w:rsidP="00D63847">
      <w:pPr>
        <w:rPr>
          <w:rFonts w:ascii="ＭＳ 明朝" w:hAnsi="ＭＳ 明朝"/>
          <w:b/>
        </w:rPr>
      </w:pPr>
    </w:p>
    <w:p w14:paraId="493904A9" w14:textId="77777777" w:rsidR="00D63847" w:rsidRDefault="00D63847" w:rsidP="00D6384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2B749BFD" w14:textId="77777777" w:rsidR="00D63847" w:rsidRPr="004E0F8C" w:rsidRDefault="00D63847" w:rsidP="00D63847">
      <w:pPr>
        <w:widowControl/>
        <w:jc w:val="left"/>
        <w:rPr>
          <w:rFonts w:hAnsi="ＭＳ 明朝"/>
          <w:b/>
          <w:bCs/>
        </w:rPr>
      </w:pPr>
      <w:r w:rsidRPr="004E0F8C">
        <w:rPr>
          <w:rFonts w:hAnsi="ＭＳ 明朝" w:hint="eastAsia"/>
          <w:b/>
          <w:bCs/>
        </w:rPr>
        <w:t>（１）長所</w:t>
      </w:r>
    </w:p>
    <w:p w14:paraId="33911586"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5FF37CA3" w14:textId="77777777" w:rsidR="00D63847" w:rsidRPr="004E0F8C" w:rsidRDefault="00D63847" w:rsidP="00D63847">
      <w:pPr>
        <w:widowControl/>
        <w:jc w:val="left"/>
        <w:rPr>
          <w:rFonts w:hAnsi="ＭＳ 明朝"/>
          <w:b/>
          <w:bCs/>
        </w:rPr>
      </w:pPr>
      <w:r w:rsidRPr="004E0F8C">
        <w:rPr>
          <w:rFonts w:hAnsi="ＭＳ 明朝" w:hint="eastAsia"/>
          <w:b/>
          <w:bCs/>
        </w:rPr>
        <w:t>（２）特色</w:t>
      </w:r>
    </w:p>
    <w:p w14:paraId="1B015395" w14:textId="77777777" w:rsidR="00D63847" w:rsidRPr="004E0F8C" w:rsidRDefault="00D63847" w:rsidP="00D63847">
      <w:pPr>
        <w:widowControl/>
        <w:ind w:leftChars="100" w:left="410" w:hangingChars="100" w:hanging="205"/>
        <w:jc w:val="left"/>
        <w:rPr>
          <w:rFonts w:hAnsi="ＭＳ 明朝"/>
        </w:rPr>
      </w:pPr>
      <w:r>
        <w:rPr>
          <w:rFonts w:hAnsi="ＭＳ 明朝" w:hint="eastAsia"/>
        </w:rPr>
        <w:t>・</w:t>
      </w:r>
    </w:p>
    <w:p w14:paraId="1CF030DB" w14:textId="77777777" w:rsidR="00D63847" w:rsidRPr="004E0F8C" w:rsidRDefault="00D63847" w:rsidP="00D63847">
      <w:pPr>
        <w:widowControl/>
        <w:jc w:val="left"/>
        <w:rPr>
          <w:rFonts w:hAnsi="ＭＳ 明朝"/>
          <w:b/>
          <w:bCs/>
        </w:rPr>
      </w:pPr>
      <w:r w:rsidRPr="004E0F8C">
        <w:rPr>
          <w:rFonts w:hAnsi="ＭＳ 明朝" w:hint="eastAsia"/>
          <w:b/>
          <w:bCs/>
        </w:rPr>
        <w:t>（３）検討課題</w:t>
      </w:r>
    </w:p>
    <w:p w14:paraId="458EFE1A"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19B6FC4C" w14:textId="77777777" w:rsidR="00D63847" w:rsidRPr="004E0F8C" w:rsidRDefault="00D63847" w:rsidP="00D6384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1BF9A2B7" w14:textId="77777777" w:rsidR="00D63847" w:rsidRDefault="00D63847" w:rsidP="00D63847">
      <w:pPr>
        <w:widowControl/>
        <w:ind w:leftChars="100" w:left="410" w:hangingChars="100" w:hanging="205"/>
        <w:jc w:val="left"/>
        <w:rPr>
          <w:rFonts w:hAnsi="ＭＳ 明朝"/>
        </w:rPr>
      </w:pPr>
      <w:r>
        <w:rPr>
          <w:rFonts w:hAnsi="ＭＳ 明朝" w:hint="eastAsia"/>
        </w:rPr>
        <w:t>・</w:t>
      </w:r>
    </w:p>
    <w:p w14:paraId="52E3F54F" w14:textId="77777777" w:rsidR="00D63847" w:rsidRPr="00AF439C" w:rsidRDefault="00D63847" w:rsidP="00D63847">
      <w:pPr>
        <w:rPr>
          <w:b/>
          <w:szCs w:val="21"/>
        </w:rPr>
      </w:pPr>
    </w:p>
    <w:p w14:paraId="0E46C5B3" w14:textId="77777777" w:rsidR="00D63847" w:rsidRPr="00AF439C" w:rsidRDefault="00D63847" w:rsidP="00D6384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4C1B0A04" w14:textId="77777777" w:rsidR="00D63847" w:rsidRDefault="00D63847" w:rsidP="00D63847">
      <w:pPr>
        <w:rPr>
          <w:b/>
          <w:bCs/>
        </w:rPr>
      </w:pPr>
      <w:r>
        <w:rPr>
          <w:rFonts w:hint="eastAsia"/>
          <w:b/>
          <w:bCs/>
        </w:rPr>
        <w:t>○質問事項</w:t>
      </w:r>
    </w:p>
    <w:p w14:paraId="445C18D0" w14:textId="77777777" w:rsidR="00D63847" w:rsidRDefault="00D63847" w:rsidP="00D63847">
      <w:pPr>
        <w:ind w:left="615" w:hangingChars="300" w:hanging="615"/>
      </w:pPr>
      <w:r>
        <w:rPr>
          <w:rFonts w:hint="eastAsia"/>
        </w:rPr>
        <w:t>（１）</w:t>
      </w:r>
    </w:p>
    <w:p w14:paraId="1C30C9D8" w14:textId="77777777" w:rsidR="00D63847" w:rsidRDefault="00D63847" w:rsidP="00D63847">
      <w:pPr>
        <w:ind w:left="615" w:hangingChars="300" w:hanging="615"/>
      </w:pPr>
    </w:p>
    <w:p w14:paraId="16BC14A0" w14:textId="77777777" w:rsidR="00D63847" w:rsidRDefault="00D63847" w:rsidP="00D6384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486FF798" w14:textId="77777777" w:rsidR="00D63847" w:rsidRPr="00AF439C" w:rsidRDefault="00D63847" w:rsidP="00D63847">
      <w:pPr>
        <w:ind w:leftChars="97" w:left="404" w:hangingChars="100" w:hanging="205"/>
        <w:rPr>
          <w:szCs w:val="21"/>
        </w:rPr>
      </w:pPr>
      <w:r w:rsidRPr="00AF439C">
        <w:rPr>
          <w:rFonts w:hint="eastAsia"/>
          <w:szCs w:val="21"/>
        </w:rPr>
        <w:lastRenderedPageBreak/>
        <w:t>・</w:t>
      </w:r>
    </w:p>
    <w:p w14:paraId="0A7A6846" w14:textId="77777777" w:rsidR="00D63847" w:rsidRDefault="00D63847" w:rsidP="00D63847">
      <w:pPr>
        <w:ind w:leftChars="97" w:left="404" w:hangingChars="100" w:hanging="205"/>
        <w:rPr>
          <w:szCs w:val="21"/>
        </w:rPr>
      </w:pPr>
      <w:r w:rsidRPr="00AF439C">
        <w:rPr>
          <w:rFonts w:hint="eastAsia"/>
          <w:szCs w:val="21"/>
        </w:rPr>
        <w:t>・</w:t>
      </w:r>
    </w:p>
    <w:p w14:paraId="14FF080B" w14:textId="77777777" w:rsidR="00E234FC" w:rsidRPr="003459C2" w:rsidRDefault="00E234FC" w:rsidP="00E234FC">
      <w:pPr>
        <w:pStyle w:val="1"/>
        <w:rPr>
          <w:rFonts w:ascii="ＭＳ ゴシック" w:hAnsi="ＭＳ ゴシック"/>
          <w:vanish/>
          <w:szCs w:val="21"/>
          <w:specVanish/>
        </w:rPr>
      </w:pPr>
      <w:r>
        <w:rPr>
          <w:szCs w:val="21"/>
        </w:rPr>
        <w:br w:type="page"/>
      </w:r>
      <w:r>
        <w:rPr>
          <w:rFonts w:ascii="ＭＳ ゴシック" w:hAnsi="ＭＳ ゴシック" w:hint="eastAsia"/>
          <w:b/>
          <w:bCs/>
          <w:sz w:val="22"/>
          <w:szCs w:val="22"/>
        </w:rPr>
        <w:lastRenderedPageBreak/>
        <w:t>３</w:t>
      </w:r>
      <w:r w:rsidRPr="00AF439C">
        <w:rPr>
          <w:rFonts w:ascii="ＭＳ ゴシック" w:hAnsi="ＭＳ ゴシック" w:hint="eastAsia"/>
          <w:b/>
          <w:bCs/>
          <w:sz w:val="22"/>
          <w:szCs w:val="22"/>
        </w:rPr>
        <w:t xml:space="preserve">　</w:t>
      </w:r>
      <w:r>
        <w:rPr>
          <w:rFonts w:ascii="ＭＳ ゴシック" w:hAnsi="ＭＳ ゴシック" w:hint="eastAsia"/>
          <w:b/>
          <w:bCs/>
          <w:sz w:val="22"/>
          <w:szCs w:val="22"/>
        </w:rPr>
        <w:t xml:space="preserve">学生の受け入れ　</w:t>
      </w:r>
    </w:p>
    <w:p w14:paraId="16E453D5" w14:textId="77777777" w:rsidR="00E234FC" w:rsidRPr="00AF439C" w:rsidRDefault="00E234FC" w:rsidP="00E234FC">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5070D0F1" w14:textId="77777777" w:rsidR="00E234FC" w:rsidRPr="00AF439C" w:rsidRDefault="00E234FC" w:rsidP="00E234FC">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学生の受け入れ方針、入学者選抜の実施</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E234FC" w14:paraId="42938EE3" w14:textId="77777777" w:rsidTr="00864B5C">
        <w:trPr>
          <w:jc w:val="center"/>
        </w:trPr>
        <w:tc>
          <w:tcPr>
            <w:tcW w:w="5280" w:type="dxa"/>
            <w:gridSpan w:val="2"/>
            <w:shd w:val="clear" w:color="auto" w:fill="E7E6E6"/>
          </w:tcPr>
          <w:p w14:paraId="130CA118" w14:textId="77777777" w:rsidR="00E234FC" w:rsidRPr="0046704E" w:rsidRDefault="00E234FC"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668CCCA4" w14:textId="77777777" w:rsidR="00E234FC" w:rsidRPr="0046704E" w:rsidRDefault="00E234FC"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E234FC" w14:paraId="0FBFD53D" w14:textId="77777777" w:rsidTr="00864B5C">
        <w:trPr>
          <w:jc w:val="center"/>
        </w:trPr>
        <w:tc>
          <w:tcPr>
            <w:tcW w:w="704" w:type="dxa"/>
            <w:tcBorders>
              <w:right w:val="nil"/>
            </w:tcBorders>
            <w:shd w:val="clear" w:color="auto" w:fill="auto"/>
          </w:tcPr>
          <w:p w14:paraId="31DD761A" w14:textId="77777777" w:rsidR="00E234FC" w:rsidRPr="0046704E" w:rsidRDefault="00E234FC"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vAlign w:val="center"/>
          </w:tcPr>
          <w:p w14:paraId="1808A2E8" w14:textId="77777777" w:rsidR="00E234FC"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学位授与方針及び教育課程の編成・実施方針を踏まえて学生の受け入れ方針を定め、求める学生像や入学者に求める水準等の判定方法等を明確にしていること。</w:t>
            </w:r>
          </w:p>
        </w:tc>
        <w:tc>
          <w:tcPr>
            <w:tcW w:w="3646" w:type="dxa"/>
            <w:shd w:val="clear" w:color="auto" w:fill="auto"/>
            <w:vAlign w:val="center"/>
          </w:tcPr>
          <w:p w14:paraId="1E5E617F" w14:textId="77777777" w:rsidR="00C52A92" w:rsidRPr="00C52A92" w:rsidRDefault="00C52A92" w:rsidP="003377AB">
            <w:pPr>
              <w:spacing w:line="0" w:lineRule="atLeast"/>
              <w:ind w:leftChars="-1" w:left="136"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・学生の受け入れ方針の策定</w:t>
            </w:r>
          </w:p>
          <w:p w14:paraId="25CEF5FE" w14:textId="77777777" w:rsidR="00E234FC" w:rsidRPr="0046704E" w:rsidRDefault="00C52A92" w:rsidP="003377AB">
            <w:pPr>
              <w:spacing w:line="0" w:lineRule="atLeast"/>
              <w:ind w:left="138"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・学生の受け入れ方針における求める学生像、入学者に求める水準等の判定方法の明示</w:t>
            </w:r>
          </w:p>
        </w:tc>
      </w:tr>
      <w:tr w:rsidR="00E234FC" w14:paraId="62219647" w14:textId="77777777" w:rsidTr="006662F9">
        <w:trPr>
          <w:jc w:val="center"/>
        </w:trPr>
        <w:tc>
          <w:tcPr>
            <w:tcW w:w="704" w:type="dxa"/>
            <w:tcBorders>
              <w:right w:val="nil"/>
            </w:tcBorders>
            <w:shd w:val="clear" w:color="auto" w:fill="auto"/>
          </w:tcPr>
          <w:p w14:paraId="4D642EF8" w14:textId="77777777" w:rsidR="00E234FC" w:rsidRPr="0046704E" w:rsidRDefault="00E234FC"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2</w:t>
            </w:r>
          </w:p>
        </w:tc>
        <w:tc>
          <w:tcPr>
            <w:tcW w:w="4576" w:type="dxa"/>
            <w:tcBorders>
              <w:left w:val="nil"/>
            </w:tcBorders>
            <w:shd w:val="clear" w:color="auto" w:fill="auto"/>
          </w:tcPr>
          <w:p w14:paraId="176AC793" w14:textId="77777777" w:rsidR="00E234FC"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学生の受け入れ方針に基づき、入学者の適性を的確かつ客観的に評価するための選抜方法・手続等を設定していること。</w:t>
            </w:r>
          </w:p>
        </w:tc>
        <w:tc>
          <w:tcPr>
            <w:tcW w:w="3646" w:type="dxa"/>
            <w:shd w:val="clear" w:color="auto" w:fill="auto"/>
            <w:vAlign w:val="center"/>
          </w:tcPr>
          <w:p w14:paraId="7A83E1B8" w14:textId="77777777" w:rsidR="00DA6DAF" w:rsidRPr="00B95D02" w:rsidRDefault="00DA6DAF" w:rsidP="00DA6DAF">
            <w:pPr>
              <w:spacing w:line="0" w:lineRule="atLeast"/>
              <w:ind w:left="98" w:hangingChars="50" w:hanging="98"/>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・学生募集方法と入学者選抜方法の適切性</w:t>
            </w:r>
          </w:p>
          <w:p w14:paraId="30774F73" w14:textId="77777777" w:rsidR="00DA6DAF" w:rsidRPr="00B95D02" w:rsidRDefault="00DA6DAF" w:rsidP="00DA6DAF">
            <w:pPr>
              <w:spacing w:line="0" w:lineRule="atLeast"/>
              <w:ind w:left="98" w:hangingChars="50" w:hanging="98"/>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・多様な人材に修学の機会を与える視点</w:t>
            </w:r>
          </w:p>
          <w:p w14:paraId="030140DA" w14:textId="6C2FAF23" w:rsidR="00E234FC" w:rsidRPr="0046704E" w:rsidRDefault="00DA6DAF" w:rsidP="00DA6DAF">
            <w:pPr>
              <w:spacing w:line="0" w:lineRule="atLeast"/>
              <w:ind w:left="138" w:hangingChars="71" w:hanging="138"/>
              <w:rPr>
                <w:rFonts w:ascii="BIZ UDPゴシック" w:eastAsia="BIZ UDPゴシック" w:hAnsi="BIZ UDPゴシック"/>
                <w:b/>
                <w:sz w:val="20"/>
                <w:szCs w:val="20"/>
              </w:rPr>
            </w:pPr>
            <w:r w:rsidRPr="00B95D02">
              <w:rPr>
                <w:rFonts w:ascii="BIZ UDPゴシック" w:eastAsia="BIZ UDPゴシック" w:hAnsi="BIZ UDPゴシック" w:hint="eastAsia"/>
                <w:b/>
                <w:sz w:val="20"/>
                <w:szCs w:val="20"/>
              </w:rPr>
              <w:t>・入学者選抜における入学者の学力の担保</w:t>
            </w:r>
          </w:p>
        </w:tc>
      </w:tr>
      <w:tr w:rsidR="00C52A92" w14:paraId="6830D039" w14:textId="77777777" w:rsidTr="006662F9">
        <w:trPr>
          <w:jc w:val="center"/>
        </w:trPr>
        <w:tc>
          <w:tcPr>
            <w:tcW w:w="704" w:type="dxa"/>
            <w:tcBorders>
              <w:right w:val="nil"/>
            </w:tcBorders>
            <w:shd w:val="clear" w:color="auto" w:fill="auto"/>
          </w:tcPr>
          <w:p w14:paraId="3D8F0CA5" w14:textId="77777777" w:rsidR="00C52A92" w:rsidRDefault="00C52A9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3-3</w:t>
            </w:r>
          </w:p>
        </w:tc>
        <w:tc>
          <w:tcPr>
            <w:tcW w:w="4576" w:type="dxa"/>
            <w:tcBorders>
              <w:left w:val="nil"/>
            </w:tcBorders>
            <w:shd w:val="clear" w:color="auto" w:fill="auto"/>
          </w:tcPr>
          <w:p w14:paraId="33E4E12C" w14:textId="77777777" w:rsidR="00C52A92"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学生の受け入れ方針や選抜方法・手続等をあらかじめ公表していること。</w:t>
            </w:r>
          </w:p>
        </w:tc>
        <w:tc>
          <w:tcPr>
            <w:tcW w:w="3646" w:type="dxa"/>
            <w:shd w:val="clear" w:color="auto" w:fill="auto"/>
            <w:vAlign w:val="center"/>
          </w:tcPr>
          <w:p w14:paraId="6E9F168B" w14:textId="77777777" w:rsidR="00C52A92" w:rsidRPr="0046704E" w:rsidRDefault="00C52A92" w:rsidP="003377AB">
            <w:pPr>
              <w:spacing w:line="0" w:lineRule="atLeast"/>
              <w:ind w:left="138"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・学生の受け入れ方針及び選抜方法・手続の募集要項やホームページ、説明会等を通じた公表方法</w:t>
            </w:r>
          </w:p>
        </w:tc>
      </w:tr>
      <w:tr w:rsidR="00C52A92" w14:paraId="51E7D80E" w14:textId="77777777" w:rsidTr="006662F9">
        <w:trPr>
          <w:jc w:val="center"/>
        </w:trPr>
        <w:tc>
          <w:tcPr>
            <w:tcW w:w="704" w:type="dxa"/>
            <w:tcBorders>
              <w:right w:val="nil"/>
            </w:tcBorders>
            <w:shd w:val="clear" w:color="auto" w:fill="auto"/>
          </w:tcPr>
          <w:p w14:paraId="33B1131E" w14:textId="77777777" w:rsidR="00C52A92" w:rsidRDefault="00C52A9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3-4</w:t>
            </w:r>
          </w:p>
        </w:tc>
        <w:tc>
          <w:tcPr>
            <w:tcW w:w="4576" w:type="dxa"/>
            <w:tcBorders>
              <w:left w:val="nil"/>
            </w:tcBorders>
            <w:shd w:val="clear" w:color="auto" w:fill="auto"/>
          </w:tcPr>
          <w:p w14:paraId="2B373BC5" w14:textId="77777777" w:rsidR="00C52A92"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入学者選抜を責任ある実施体制のもとで、適切かつ公正に実施していること。</w:t>
            </w:r>
          </w:p>
        </w:tc>
        <w:tc>
          <w:tcPr>
            <w:tcW w:w="3646" w:type="dxa"/>
            <w:shd w:val="clear" w:color="auto" w:fill="auto"/>
            <w:vAlign w:val="center"/>
          </w:tcPr>
          <w:p w14:paraId="00FCAE31" w14:textId="77777777" w:rsidR="00C52A92" w:rsidRPr="00C52A92" w:rsidRDefault="00C52A92" w:rsidP="003377AB">
            <w:pPr>
              <w:spacing w:line="0" w:lineRule="atLeast"/>
              <w:ind w:left="195" w:hangingChars="100" w:hanging="195"/>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・入学者選抜の組織体制</w:t>
            </w:r>
          </w:p>
          <w:p w14:paraId="78B3350F" w14:textId="77777777" w:rsidR="00C52A92" w:rsidRPr="00C52A92" w:rsidRDefault="00C52A92" w:rsidP="003377AB">
            <w:pPr>
              <w:spacing w:line="0" w:lineRule="atLeast"/>
              <w:ind w:left="195" w:hangingChars="100" w:hanging="195"/>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・入学者選抜の手続の明確化</w:t>
            </w:r>
          </w:p>
          <w:p w14:paraId="0E07878D" w14:textId="77777777" w:rsidR="00C52A92" w:rsidRPr="0046704E" w:rsidRDefault="00C52A92" w:rsidP="003377AB">
            <w:pPr>
              <w:spacing w:line="0" w:lineRule="atLeast"/>
              <w:ind w:left="138"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・入学者選抜の公正性を確保するための仕組み</w:t>
            </w:r>
          </w:p>
        </w:tc>
      </w:tr>
    </w:tbl>
    <w:p w14:paraId="465874E4" w14:textId="77777777" w:rsidR="00E234FC" w:rsidRPr="00B56171" w:rsidRDefault="00E234FC" w:rsidP="00E234FC">
      <w:pPr>
        <w:rPr>
          <w:rFonts w:ascii="ＭＳ 明朝" w:hAnsi="ＭＳ 明朝"/>
          <w:b/>
          <w:bCs/>
        </w:rPr>
      </w:pPr>
    </w:p>
    <w:p w14:paraId="4A892692" w14:textId="77777777" w:rsidR="00E234FC" w:rsidRPr="00AF439C" w:rsidRDefault="00E234FC" w:rsidP="00E234FC">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0A997D6B" w14:textId="77777777" w:rsidR="00E234FC" w:rsidRPr="00227B03" w:rsidRDefault="00E234FC" w:rsidP="00E234FC">
      <w:pPr>
        <w:rPr>
          <w:rFonts w:ascii="ＭＳ 明朝" w:hAnsi="ＭＳ 明朝"/>
          <w:bCs/>
        </w:rPr>
      </w:pPr>
    </w:p>
    <w:p w14:paraId="3D6D2533" w14:textId="77777777" w:rsidR="00E234FC" w:rsidRPr="00AF439C" w:rsidRDefault="00E234FC" w:rsidP="00E234FC">
      <w:pPr>
        <w:rPr>
          <w:rFonts w:ascii="ＭＳ 明朝" w:hAnsi="ＭＳ 明朝"/>
          <w:b/>
        </w:rPr>
      </w:pPr>
    </w:p>
    <w:p w14:paraId="1F38D944" w14:textId="77777777" w:rsidR="00E234FC" w:rsidRDefault="00E234FC" w:rsidP="00E234FC">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62F3C0F8" w14:textId="77777777" w:rsidR="00E234FC" w:rsidRPr="004E0F8C" w:rsidRDefault="00E234FC" w:rsidP="00E234FC">
      <w:pPr>
        <w:widowControl/>
        <w:jc w:val="left"/>
        <w:rPr>
          <w:rFonts w:hAnsi="ＭＳ 明朝"/>
          <w:b/>
          <w:bCs/>
        </w:rPr>
      </w:pPr>
      <w:r w:rsidRPr="004E0F8C">
        <w:rPr>
          <w:rFonts w:hAnsi="ＭＳ 明朝" w:hint="eastAsia"/>
          <w:b/>
          <w:bCs/>
        </w:rPr>
        <w:t>（１）長所</w:t>
      </w:r>
    </w:p>
    <w:p w14:paraId="3C3EDDEF" w14:textId="77777777" w:rsidR="00E234FC" w:rsidRDefault="00E234FC" w:rsidP="00E234FC">
      <w:pPr>
        <w:widowControl/>
        <w:ind w:leftChars="100" w:left="410" w:hangingChars="100" w:hanging="205"/>
        <w:jc w:val="left"/>
        <w:rPr>
          <w:rFonts w:hAnsi="ＭＳ 明朝"/>
        </w:rPr>
      </w:pPr>
      <w:r>
        <w:rPr>
          <w:rFonts w:hAnsi="ＭＳ 明朝" w:hint="eastAsia"/>
        </w:rPr>
        <w:t>・</w:t>
      </w:r>
    </w:p>
    <w:p w14:paraId="52D4EC9F" w14:textId="77777777" w:rsidR="00E234FC" w:rsidRPr="004E0F8C" w:rsidRDefault="00E234FC" w:rsidP="00E234FC">
      <w:pPr>
        <w:widowControl/>
        <w:jc w:val="left"/>
        <w:rPr>
          <w:rFonts w:hAnsi="ＭＳ 明朝"/>
          <w:b/>
          <w:bCs/>
        </w:rPr>
      </w:pPr>
      <w:r w:rsidRPr="004E0F8C">
        <w:rPr>
          <w:rFonts w:hAnsi="ＭＳ 明朝" w:hint="eastAsia"/>
          <w:b/>
          <w:bCs/>
        </w:rPr>
        <w:t>（２）特色</w:t>
      </w:r>
    </w:p>
    <w:p w14:paraId="4D865E96" w14:textId="77777777" w:rsidR="00E234FC" w:rsidRPr="004E0F8C" w:rsidRDefault="00E234FC" w:rsidP="00E234FC">
      <w:pPr>
        <w:widowControl/>
        <w:ind w:leftChars="100" w:left="410" w:hangingChars="100" w:hanging="205"/>
        <w:jc w:val="left"/>
        <w:rPr>
          <w:rFonts w:hAnsi="ＭＳ 明朝"/>
        </w:rPr>
      </w:pPr>
      <w:r>
        <w:rPr>
          <w:rFonts w:hAnsi="ＭＳ 明朝" w:hint="eastAsia"/>
        </w:rPr>
        <w:t>・</w:t>
      </w:r>
    </w:p>
    <w:p w14:paraId="36E77DA1" w14:textId="77777777" w:rsidR="00E234FC" w:rsidRPr="004E0F8C" w:rsidRDefault="00E234FC" w:rsidP="00E234FC">
      <w:pPr>
        <w:widowControl/>
        <w:jc w:val="left"/>
        <w:rPr>
          <w:rFonts w:hAnsi="ＭＳ 明朝"/>
          <w:b/>
          <w:bCs/>
        </w:rPr>
      </w:pPr>
      <w:r w:rsidRPr="004E0F8C">
        <w:rPr>
          <w:rFonts w:hAnsi="ＭＳ 明朝" w:hint="eastAsia"/>
          <w:b/>
          <w:bCs/>
        </w:rPr>
        <w:t>（３）検討課題</w:t>
      </w:r>
    </w:p>
    <w:p w14:paraId="69CB5ADC" w14:textId="77777777" w:rsidR="00E234FC" w:rsidRDefault="00E234FC" w:rsidP="00E234FC">
      <w:pPr>
        <w:widowControl/>
        <w:ind w:leftChars="100" w:left="410" w:hangingChars="100" w:hanging="205"/>
        <w:jc w:val="left"/>
        <w:rPr>
          <w:rFonts w:hAnsi="ＭＳ 明朝"/>
        </w:rPr>
      </w:pPr>
      <w:r>
        <w:rPr>
          <w:rFonts w:hAnsi="ＭＳ 明朝" w:hint="eastAsia"/>
        </w:rPr>
        <w:t>・</w:t>
      </w:r>
    </w:p>
    <w:p w14:paraId="39698DCD" w14:textId="77777777" w:rsidR="00E234FC" w:rsidRPr="004E0F8C" w:rsidRDefault="00E234FC" w:rsidP="00E234FC">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2171D02F" w14:textId="77777777" w:rsidR="00E234FC" w:rsidRDefault="00E234FC" w:rsidP="00E234FC">
      <w:pPr>
        <w:widowControl/>
        <w:ind w:leftChars="100" w:left="410" w:hangingChars="100" w:hanging="205"/>
        <w:jc w:val="left"/>
        <w:rPr>
          <w:rFonts w:hAnsi="ＭＳ 明朝"/>
        </w:rPr>
      </w:pPr>
      <w:r>
        <w:rPr>
          <w:rFonts w:hAnsi="ＭＳ 明朝" w:hint="eastAsia"/>
        </w:rPr>
        <w:t>・</w:t>
      </w:r>
    </w:p>
    <w:p w14:paraId="264C6554" w14:textId="77777777" w:rsidR="00E234FC" w:rsidRPr="00AF439C" w:rsidRDefault="00E234FC" w:rsidP="00E234FC">
      <w:pPr>
        <w:rPr>
          <w:b/>
          <w:szCs w:val="21"/>
        </w:rPr>
      </w:pPr>
    </w:p>
    <w:p w14:paraId="5BD82194" w14:textId="77777777" w:rsidR="00E234FC" w:rsidRPr="00AF439C" w:rsidRDefault="00E234FC" w:rsidP="00E234FC">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0D8D1159" w14:textId="77777777" w:rsidR="00E234FC" w:rsidRDefault="00E234FC" w:rsidP="00E234FC">
      <w:pPr>
        <w:rPr>
          <w:b/>
          <w:bCs/>
        </w:rPr>
      </w:pPr>
      <w:r>
        <w:rPr>
          <w:rFonts w:hint="eastAsia"/>
          <w:b/>
          <w:bCs/>
        </w:rPr>
        <w:t>○質問事項</w:t>
      </w:r>
    </w:p>
    <w:p w14:paraId="77DF29FE" w14:textId="77777777" w:rsidR="00E234FC" w:rsidRDefault="00E234FC" w:rsidP="00E234FC">
      <w:pPr>
        <w:ind w:left="615" w:hangingChars="300" w:hanging="615"/>
      </w:pPr>
      <w:r>
        <w:rPr>
          <w:rFonts w:hint="eastAsia"/>
        </w:rPr>
        <w:t>（１）</w:t>
      </w:r>
    </w:p>
    <w:p w14:paraId="475AEAFC" w14:textId="77777777" w:rsidR="00E234FC" w:rsidRDefault="00E234FC" w:rsidP="00E234FC">
      <w:pPr>
        <w:ind w:left="615" w:hangingChars="300" w:hanging="615"/>
      </w:pPr>
    </w:p>
    <w:p w14:paraId="05F5AD2D" w14:textId="77777777" w:rsidR="00E234FC" w:rsidRDefault="00E234FC" w:rsidP="00E234FC">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D0152D7" w14:textId="77777777" w:rsidR="00E234FC" w:rsidRPr="00AF439C" w:rsidRDefault="00E234FC" w:rsidP="00E234FC">
      <w:pPr>
        <w:ind w:leftChars="102" w:left="414" w:hangingChars="100" w:hanging="205"/>
        <w:rPr>
          <w:szCs w:val="21"/>
        </w:rPr>
      </w:pPr>
      <w:r w:rsidRPr="00AF439C">
        <w:rPr>
          <w:rFonts w:hint="eastAsia"/>
          <w:szCs w:val="21"/>
        </w:rPr>
        <w:t>・</w:t>
      </w:r>
    </w:p>
    <w:p w14:paraId="76D3E47C" w14:textId="77777777" w:rsidR="00E234FC" w:rsidRDefault="00E234FC" w:rsidP="00E234FC">
      <w:pPr>
        <w:ind w:leftChars="102" w:left="414" w:hangingChars="100" w:hanging="205"/>
        <w:rPr>
          <w:szCs w:val="21"/>
        </w:rPr>
      </w:pPr>
      <w:r w:rsidRPr="00AF439C">
        <w:rPr>
          <w:rFonts w:hint="eastAsia"/>
          <w:szCs w:val="21"/>
        </w:rPr>
        <w:t>・</w:t>
      </w:r>
    </w:p>
    <w:p w14:paraId="39F155D8" w14:textId="77777777" w:rsidR="00C52A92" w:rsidRPr="00AF439C" w:rsidRDefault="00C52A92" w:rsidP="00E234FC">
      <w:pPr>
        <w:ind w:leftChars="102" w:left="414" w:hangingChars="100" w:hanging="205"/>
        <w:rPr>
          <w:szCs w:val="21"/>
        </w:rPr>
      </w:pPr>
    </w:p>
    <w:p w14:paraId="7A770F6A" w14:textId="77777777" w:rsidR="00C52A92" w:rsidRPr="00AF439C" w:rsidRDefault="00C52A92" w:rsidP="00C52A92">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定員管理</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C52A92" w14:paraId="230FD71F" w14:textId="77777777" w:rsidTr="00864B5C">
        <w:trPr>
          <w:jc w:val="center"/>
        </w:trPr>
        <w:tc>
          <w:tcPr>
            <w:tcW w:w="5280" w:type="dxa"/>
            <w:gridSpan w:val="2"/>
            <w:shd w:val="clear" w:color="auto" w:fill="E7E6E6"/>
          </w:tcPr>
          <w:p w14:paraId="44974E71" w14:textId="77777777" w:rsidR="00C52A92" w:rsidRPr="0046704E" w:rsidRDefault="00C52A92"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lastRenderedPageBreak/>
              <w:t>評価の視点</w:t>
            </w:r>
          </w:p>
        </w:tc>
        <w:tc>
          <w:tcPr>
            <w:tcW w:w="3646" w:type="dxa"/>
            <w:shd w:val="clear" w:color="auto" w:fill="E7E6E6"/>
          </w:tcPr>
          <w:p w14:paraId="7BA9257B" w14:textId="77777777" w:rsidR="00C52A92" w:rsidRPr="0046704E" w:rsidRDefault="00C52A92"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C52A92" w14:paraId="14D41056" w14:textId="77777777" w:rsidTr="006662F9">
        <w:trPr>
          <w:jc w:val="center"/>
        </w:trPr>
        <w:tc>
          <w:tcPr>
            <w:tcW w:w="704" w:type="dxa"/>
            <w:tcBorders>
              <w:right w:val="nil"/>
            </w:tcBorders>
            <w:shd w:val="clear" w:color="auto" w:fill="auto"/>
          </w:tcPr>
          <w:p w14:paraId="31BC886B" w14:textId="77777777" w:rsidR="00C52A92" w:rsidRPr="0046704E" w:rsidRDefault="00C52A92"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3</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5</w:t>
            </w:r>
          </w:p>
        </w:tc>
        <w:tc>
          <w:tcPr>
            <w:tcW w:w="4576" w:type="dxa"/>
            <w:tcBorders>
              <w:left w:val="nil"/>
            </w:tcBorders>
            <w:shd w:val="clear" w:color="auto" w:fill="auto"/>
          </w:tcPr>
          <w:p w14:paraId="28CA47A4" w14:textId="77777777" w:rsidR="00C52A92" w:rsidRPr="0046704E" w:rsidRDefault="00C52A92" w:rsidP="00864B5C">
            <w:pPr>
              <w:spacing w:line="0" w:lineRule="atLeast"/>
              <w:ind w:left="1"/>
              <w:rPr>
                <w:rFonts w:ascii="UD デジタル 教科書体 NP-R" w:eastAsia="UD デジタル 教科書体 NP-R" w:hAnsi="BIZ UDPゴシック"/>
                <w:b/>
                <w:szCs w:val="21"/>
              </w:rPr>
            </w:pPr>
            <w:r w:rsidRPr="00C52A92">
              <w:rPr>
                <w:rFonts w:ascii="UD デジタル 教科書体 NP-R" w:eastAsia="UD デジタル 教科書体 NP-R" w:hAnsi="BIZ UDPゴシック" w:hint="eastAsia"/>
                <w:b/>
                <w:szCs w:val="21"/>
              </w:rPr>
              <w:t>入学定員（募集人員）に対する入学者数及び収容定員に対する在籍学生数を適正に管理していること。</w:t>
            </w:r>
          </w:p>
        </w:tc>
        <w:tc>
          <w:tcPr>
            <w:tcW w:w="3646" w:type="dxa"/>
            <w:shd w:val="clear" w:color="auto" w:fill="auto"/>
            <w:vAlign w:val="center"/>
          </w:tcPr>
          <w:p w14:paraId="732B1F17" w14:textId="77777777" w:rsidR="00C52A92" w:rsidRPr="00C52A92" w:rsidRDefault="00C52A92" w:rsidP="003A6BDC">
            <w:pPr>
              <w:spacing w:line="0" w:lineRule="atLeast"/>
              <w:ind w:leftChars="-1" w:left="136"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・以下の比率や動向を注視した適正な定員管理</w:t>
            </w:r>
          </w:p>
          <w:p w14:paraId="58549E41" w14:textId="77777777" w:rsidR="00C52A92" w:rsidRPr="00C52A92" w:rsidRDefault="00C52A92" w:rsidP="003E0269">
            <w:pPr>
              <w:spacing w:line="0" w:lineRule="atLeast"/>
              <w:ind w:left="236" w:hangingChars="121" w:hanging="236"/>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 xml:space="preserve">　</w:t>
            </w:r>
            <w:r w:rsidRPr="00C52A92">
              <w:rPr>
                <w:rFonts w:ascii="ＭＳ 明朝" w:hAnsi="ＭＳ 明朝" w:cs="ＭＳ 明朝" w:hint="eastAsia"/>
                <w:b/>
                <w:sz w:val="20"/>
                <w:szCs w:val="20"/>
              </w:rPr>
              <w:t>‣</w:t>
            </w:r>
            <w:r w:rsidRPr="00C52A92">
              <w:rPr>
                <w:rFonts w:ascii="BIZ UDPゴシック" w:eastAsia="BIZ UDPゴシック" w:hAnsi="BIZ UDPゴシック" w:hint="eastAsia"/>
                <w:b/>
                <w:sz w:val="20"/>
                <w:szCs w:val="20"/>
              </w:rPr>
              <w:t>入学定員（募集人員）に対する入学者数比率</w:t>
            </w:r>
          </w:p>
          <w:p w14:paraId="414808D7" w14:textId="77777777" w:rsidR="006662F9" w:rsidRDefault="00C52A92" w:rsidP="006662F9">
            <w:pPr>
              <w:spacing w:line="0" w:lineRule="atLeast"/>
              <w:ind w:leftChars="-1" w:left="136" w:hangingChars="71" w:hanging="138"/>
              <w:rPr>
                <w:rFonts w:ascii="BIZ UDPゴシック" w:eastAsia="BIZ UDPゴシック" w:hAnsi="BIZ UDPゴシック"/>
                <w:b/>
                <w:sz w:val="20"/>
                <w:szCs w:val="20"/>
              </w:rPr>
            </w:pPr>
            <w:r w:rsidRPr="00C52A92">
              <w:rPr>
                <w:rFonts w:ascii="BIZ UDPゴシック" w:eastAsia="BIZ UDPゴシック" w:hAnsi="BIZ UDPゴシック" w:hint="eastAsia"/>
                <w:b/>
                <w:sz w:val="20"/>
                <w:szCs w:val="20"/>
              </w:rPr>
              <w:t xml:space="preserve">　</w:t>
            </w:r>
            <w:r w:rsidRPr="00C52A92">
              <w:rPr>
                <w:rFonts w:ascii="ＭＳ 明朝" w:hAnsi="ＭＳ 明朝" w:cs="ＭＳ 明朝" w:hint="eastAsia"/>
                <w:b/>
                <w:sz w:val="20"/>
                <w:szCs w:val="20"/>
              </w:rPr>
              <w:t>‣</w:t>
            </w:r>
            <w:r w:rsidRPr="00C52A92">
              <w:rPr>
                <w:rFonts w:ascii="BIZ UDPゴシック" w:eastAsia="BIZ UDPゴシック" w:hAnsi="BIZ UDPゴシック" w:hint="eastAsia"/>
                <w:b/>
                <w:sz w:val="20"/>
                <w:szCs w:val="20"/>
              </w:rPr>
              <w:t>収容定員に対する在籍学生数比率</w:t>
            </w:r>
          </w:p>
          <w:p w14:paraId="03880929" w14:textId="77777777" w:rsidR="00C52A92" w:rsidRPr="0046704E" w:rsidRDefault="00C52A92" w:rsidP="003A6BDC">
            <w:pPr>
              <w:spacing w:line="0" w:lineRule="atLeast"/>
              <w:ind w:left="139"/>
              <w:rPr>
                <w:rFonts w:ascii="BIZ UDPゴシック" w:eastAsia="BIZ UDPゴシック" w:hAnsi="BIZ UDPゴシック"/>
                <w:b/>
                <w:sz w:val="20"/>
                <w:szCs w:val="20"/>
              </w:rPr>
            </w:pPr>
            <w:r w:rsidRPr="00C52A92">
              <w:rPr>
                <w:rFonts w:ascii="ＭＳ 明朝" w:hAnsi="ＭＳ 明朝" w:cs="ＭＳ 明朝" w:hint="eastAsia"/>
                <w:b/>
                <w:sz w:val="20"/>
                <w:szCs w:val="20"/>
              </w:rPr>
              <w:t>‣</w:t>
            </w:r>
            <w:r w:rsidRPr="00C52A92">
              <w:rPr>
                <w:rFonts w:ascii="BIZ UDPゴシック" w:eastAsia="BIZ UDPゴシック" w:hAnsi="BIZ UDPゴシック" w:hint="eastAsia"/>
                <w:b/>
                <w:sz w:val="20"/>
                <w:szCs w:val="20"/>
              </w:rPr>
              <w:t>志願倍率と実質競争倍率の乖離</w:t>
            </w:r>
          </w:p>
        </w:tc>
      </w:tr>
    </w:tbl>
    <w:p w14:paraId="26836DB0" w14:textId="77777777" w:rsidR="00C52A92" w:rsidRPr="00B56171" w:rsidRDefault="00C52A92" w:rsidP="00C52A92">
      <w:pPr>
        <w:rPr>
          <w:rFonts w:ascii="ＭＳ 明朝" w:hAnsi="ＭＳ 明朝"/>
          <w:b/>
          <w:bCs/>
        </w:rPr>
      </w:pPr>
    </w:p>
    <w:p w14:paraId="1B13C67E" w14:textId="77777777" w:rsidR="00C52A92" w:rsidRPr="00AF439C" w:rsidRDefault="00C52A92" w:rsidP="00C52A92">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60B2832C" w14:textId="77777777" w:rsidR="00C52A92" w:rsidRPr="00227B03" w:rsidRDefault="00C52A92" w:rsidP="00C52A92">
      <w:pPr>
        <w:rPr>
          <w:rFonts w:ascii="ＭＳ 明朝" w:hAnsi="ＭＳ 明朝"/>
          <w:bCs/>
        </w:rPr>
      </w:pPr>
    </w:p>
    <w:p w14:paraId="3B5F200D" w14:textId="77777777" w:rsidR="00C52A92" w:rsidRPr="00AF439C" w:rsidRDefault="00C52A92" w:rsidP="00C52A92">
      <w:pPr>
        <w:rPr>
          <w:rFonts w:ascii="ＭＳ 明朝" w:hAnsi="ＭＳ 明朝"/>
          <w:b/>
        </w:rPr>
      </w:pPr>
    </w:p>
    <w:p w14:paraId="4B5D703C" w14:textId="77777777" w:rsidR="00C52A92" w:rsidRDefault="00C52A92" w:rsidP="00C52A92">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AA77BA5" w14:textId="77777777" w:rsidR="00C52A92" w:rsidRPr="004E0F8C" w:rsidRDefault="00C52A92" w:rsidP="00C52A92">
      <w:pPr>
        <w:widowControl/>
        <w:jc w:val="left"/>
        <w:rPr>
          <w:rFonts w:hAnsi="ＭＳ 明朝"/>
          <w:b/>
          <w:bCs/>
        </w:rPr>
      </w:pPr>
      <w:r w:rsidRPr="004E0F8C">
        <w:rPr>
          <w:rFonts w:hAnsi="ＭＳ 明朝" w:hint="eastAsia"/>
          <w:b/>
          <w:bCs/>
        </w:rPr>
        <w:t>（１）長所</w:t>
      </w:r>
    </w:p>
    <w:p w14:paraId="663F5E94" w14:textId="77777777" w:rsidR="00C52A92" w:rsidRDefault="00C52A92" w:rsidP="00C52A92">
      <w:pPr>
        <w:widowControl/>
        <w:ind w:leftChars="100" w:left="410" w:hangingChars="100" w:hanging="205"/>
        <w:jc w:val="left"/>
        <w:rPr>
          <w:rFonts w:hAnsi="ＭＳ 明朝"/>
        </w:rPr>
      </w:pPr>
      <w:r>
        <w:rPr>
          <w:rFonts w:hAnsi="ＭＳ 明朝" w:hint="eastAsia"/>
        </w:rPr>
        <w:t>・</w:t>
      </w:r>
    </w:p>
    <w:p w14:paraId="281C345A" w14:textId="77777777" w:rsidR="00C52A92" w:rsidRPr="004E0F8C" w:rsidRDefault="00C52A92" w:rsidP="00C52A92">
      <w:pPr>
        <w:widowControl/>
        <w:jc w:val="left"/>
        <w:rPr>
          <w:rFonts w:hAnsi="ＭＳ 明朝"/>
          <w:b/>
          <w:bCs/>
        </w:rPr>
      </w:pPr>
      <w:r w:rsidRPr="004E0F8C">
        <w:rPr>
          <w:rFonts w:hAnsi="ＭＳ 明朝" w:hint="eastAsia"/>
          <w:b/>
          <w:bCs/>
        </w:rPr>
        <w:t>（２）特色</w:t>
      </w:r>
    </w:p>
    <w:p w14:paraId="5D111957" w14:textId="77777777" w:rsidR="00C52A92" w:rsidRPr="004E0F8C" w:rsidRDefault="00C52A92" w:rsidP="00C52A92">
      <w:pPr>
        <w:widowControl/>
        <w:ind w:leftChars="100" w:left="410" w:hangingChars="100" w:hanging="205"/>
        <w:jc w:val="left"/>
        <w:rPr>
          <w:rFonts w:hAnsi="ＭＳ 明朝"/>
        </w:rPr>
      </w:pPr>
      <w:r>
        <w:rPr>
          <w:rFonts w:hAnsi="ＭＳ 明朝" w:hint="eastAsia"/>
        </w:rPr>
        <w:t>・</w:t>
      </w:r>
    </w:p>
    <w:p w14:paraId="740604BB" w14:textId="77777777" w:rsidR="00C52A92" w:rsidRPr="004E0F8C" w:rsidRDefault="00C52A92" w:rsidP="00C52A92">
      <w:pPr>
        <w:widowControl/>
        <w:jc w:val="left"/>
        <w:rPr>
          <w:rFonts w:hAnsi="ＭＳ 明朝"/>
          <w:b/>
          <w:bCs/>
        </w:rPr>
      </w:pPr>
      <w:r w:rsidRPr="004E0F8C">
        <w:rPr>
          <w:rFonts w:hAnsi="ＭＳ 明朝" w:hint="eastAsia"/>
          <w:b/>
          <w:bCs/>
        </w:rPr>
        <w:t>（３）検討課題</w:t>
      </w:r>
    </w:p>
    <w:p w14:paraId="25F069E1" w14:textId="77777777" w:rsidR="00C52A92" w:rsidRDefault="00C52A92" w:rsidP="00C52A92">
      <w:pPr>
        <w:widowControl/>
        <w:ind w:leftChars="100" w:left="410" w:hangingChars="100" w:hanging="205"/>
        <w:jc w:val="left"/>
        <w:rPr>
          <w:rFonts w:hAnsi="ＭＳ 明朝"/>
        </w:rPr>
      </w:pPr>
      <w:r>
        <w:rPr>
          <w:rFonts w:hAnsi="ＭＳ 明朝" w:hint="eastAsia"/>
        </w:rPr>
        <w:t>・</w:t>
      </w:r>
    </w:p>
    <w:p w14:paraId="131A9E9A" w14:textId="77777777" w:rsidR="00C52A92" w:rsidRPr="004E0F8C" w:rsidRDefault="00C52A92" w:rsidP="00C52A92">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7F4346D1" w14:textId="77777777" w:rsidR="00C52A92" w:rsidRDefault="00C52A92" w:rsidP="00C52A92">
      <w:pPr>
        <w:widowControl/>
        <w:ind w:leftChars="100" w:left="410" w:hangingChars="100" w:hanging="205"/>
        <w:jc w:val="left"/>
        <w:rPr>
          <w:rFonts w:hAnsi="ＭＳ 明朝"/>
        </w:rPr>
      </w:pPr>
      <w:r>
        <w:rPr>
          <w:rFonts w:hAnsi="ＭＳ 明朝" w:hint="eastAsia"/>
        </w:rPr>
        <w:t>・</w:t>
      </w:r>
    </w:p>
    <w:p w14:paraId="5300CE10" w14:textId="77777777" w:rsidR="00C52A92" w:rsidRPr="00AF439C" w:rsidRDefault="00C52A92" w:rsidP="00C52A92">
      <w:pPr>
        <w:rPr>
          <w:b/>
          <w:szCs w:val="21"/>
        </w:rPr>
      </w:pPr>
    </w:p>
    <w:p w14:paraId="60EE2BAE" w14:textId="77777777" w:rsidR="00C52A92" w:rsidRPr="00AF439C" w:rsidRDefault="00C52A92" w:rsidP="00C52A92">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2C0E9352" w14:textId="77777777" w:rsidR="00C52A92" w:rsidRDefault="00C52A92" w:rsidP="00C52A92">
      <w:pPr>
        <w:rPr>
          <w:b/>
          <w:bCs/>
        </w:rPr>
      </w:pPr>
      <w:r>
        <w:rPr>
          <w:rFonts w:hint="eastAsia"/>
          <w:b/>
          <w:bCs/>
        </w:rPr>
        <w:t>○質問事項</w:t>
      </w:r>
    </w:p>
    <w:p w14:paraId="463673DA" w14:textId="77777777" w:rsidR="00C52A92" w:rsidRDefault="00C52A92" w:rsidP="00C52A92">
      <w:pPr>
        <w:ind w:left="615" w:hangingChars="300" w:hanging="615"/>
      </w:pPr>
      <w:r>
        <w:rPr>
          <w:rFonts w:hint="eastAsia"/>
        </w:rPr>
        <w:t>（１）</w:t>
      </w:r>
    </w:p>
    <w:p w14:paraId="32073B7A" w14:textId="77777777" w:rsidR="00C52A92" w:rsidRDefault="00C52A92" w:rsidP="00C52A92">
      <w:pPr>
        <w:ind w:left="615" w:hangingChars="300" w:hanging="615"/>
      </w:pPr>
    </w:p>
    <w:p w14:paraId="5A818385" w14:textId="77777777" w:rsidR="00C52A92" w:rsidRDefault="00C52A92" w:rsidP="00C52A92">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359F7B1B" w14:textId="77777777" w:rsidR="00C52A92" w:rsidRPr="00AF439C" w:rsidRDefault="00C52A92" w:rsidP="00C52A92">
      <w:pPr>
        <w:ind w:leftChars="102" w:left="414" w:hangingChars="100" w:hanging="205"/>
        <w:rPr>
          <w:szCs w:val="21"/>
        </w:rPr>
      </w:pPr>
      <w:r w:rsidRPr="00AF439C">
        <w:rPr>
          <w:rFonts w:hint="eastAsia"/>
          <w:szCs w:val="21"/>
        </w:rPr>
        <w:t>・</w:t>
      </w:r>
    </w:p>
    <w:p w14:paraId="424282F7" w14:textId="77777777" w:rsidR="00C52A92" w:rsidRPr="00AF439C" w:rsidRDefault="00C52A92" w:rsidP="00C52A92">
      <w:pPr>
        <w:ind w:leftChars="102" w:left="414" w:hangingChars="100" w:hanging="205"/>
        <w:rPr>
          <w:szCs w:val="21"/>
        </w:rPr>
      </w:pPr>
      <w:r w:rsidRPr="00AF439C">
        <w:rPr>
          <w:rFonts w:hint="eastAsia"/>
          <w:szCs w:val="21"/>
        </w:rPr>
        <w:t>・</w:t>
      </w:r>
    </w:p>
    <w:p w14:paraId="0CA71480" w14:textId="77777777" w:rsidR="008B55E1" w:rsidRPr="003459C2" w:rsidRDefault="008B55E1" w:rsidP="008B55E1">
      <w:pPr>
        <w:pStyle w:val="1"/>
        <w:rPr>
          <w:rFonts w:ascii="ＭＳ ゴシック" w:hAnsi="ＭＳ ゴシック"/>
          <w:vanish/>
          <w:szCs w:val="21"/>
          <w:specVanish/>
        </w:rPr>
      </w:pPr>
      <w:r>
        <w:rPr>
          <w:szCs w:val="21"/>
        </w:rPr>
        <w:br w:type="page"/>
      </w:r>
      <w:r>
        <w:rPr>
          <w:rFonts w:ascii="ＭＳ ゴシック" w:hAnsi="ＭＳ ゴシック" w:hint="eastAsia"/>
          <w:b/>
          <w:bCs/>
          <w:sz w:val="22"/>
          <w:szCs w:val="22"/>
        </w:rPr>
        <w:lastRenderedPageBreak/>
        <w:t>４</w:t>
      </w:r>
      <w:r w:rsidRPr="00AF439C">
        <w:rPr>
          <w:rFonts w:ascii="ＭＳ ゴシック" w:hAnsi="ＭＳ ゴシック" w:hint="eastAsia"/>
          <w:b/>
          <w:bCs/>
          <w:sz w:val="22"/>
          <w:szCs w:val="22"/>
        </w:rPr>
        <w:t xml:space="preserve">　</w:t>
      </w:r>
      <w:r>
        <w:rPr>
          <w:rFonts w:ascii="ＭＳ ゴシック" w:hAnsi="ＭＳ ゴシック" w:hint="eastAsia"/>
          <w:b/>
          <w:bCs/>
          <w:sz w:val="22"/>
          <w:szCs w:val="22"/>
        </w:rPr>
        <w:t>教員・教員組織</w:t>
      </w:r>
    </w:p>
    <w:p w14:paraId="00CA3304" w14:textId="77777777" w:rsidR="008B55E1" w:rsidRPr="00AF439C" w:rsidRDefault="008B55E1" w:rsidP="008B55E1">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6813E2FD" w14:textId="77777777" w:rsidR="008B55E1" w:rsidRPr="00AF439C" w:rsidRDefault="008B55E1" w:rsidP="008B55E1">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教員組織の編制</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8B55E1" w14:paraId="49EF1438" w14:textId="77777777" w:rsidTr="00864B5C">
        <w:trPr>
          <w:jc w:val="center"/>
        </w:trPr>
        <w:tc>
          <w:tcPr>
            <w:tcW w:w="5280" w:type="dxa"/>
            <w:gridSpan w:val="2"/>
            <w:shd w:val="clear" w:color="auto" w:fill="E7E6E6"/>
          </w:tcPr>
          <w:p w14:paraId="5DF7E923" w14:textId="77777777" w:rsidR="008B55E1" w:rsidRPr="0046704E" w:rsidRDefault="008B55E1"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0AB7D83B" w14:textId="77777777" w:rsidR="008B55E1" w:rsidRPr="0046704E" w:rsidRDefault="008B55E1"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8B55E1" w14:paraId="554E04AE" w14:textId="77777777" w:rsidTr="006662F9">
        <w:trPr>
          <w:jc w:val="center"/>
        </w:trPr>
        <w:tc>
          <w:tcPr>
            <w:tcW w:w="704" w:type="dxa"/>
            <w:tcBorders>
              <w:right w:val="nil"/>
            </w:tcBorders>
            <w:shd w:val="clear" w:color="auto" w:fill="auto"/>
          </w:tcPr>
          <w:p w14:paraId="73E77870" w14:textId="77777777" w:rsidR="008B55E1" w:rsidRPr="0046704E"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tcPr>
          <w:p w14:paraId="12046790" w14:textId="77777777" w:rsidR="008B55E1" w:rsidRPr="0046704E"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教員組織の編制方針を策定していること。</w:t>
            </w:r>
          </w:p>
        </w:tc>
        <w:tc>
          <w:tcPr>
            <w:tcW w:w="3646" w:type="dxa"/>
            <w:shd w:val="clear" w:color="auto" w:fill="auto"/>
            <w:vAlign w:val="center"/>
          </w:tcPr>
          <w:p w14:paraId="4E05B0FD" w14:textId="77777777" w:rsidR="008B55E1" w:rsidRPr="008B55E1" w:rsidRDefault="008B55E1" w:rsidP="008B55E1">
            <w:pPr>
              <w:spacing w:line="0" w:lineRule="atLeast"/>
              <w:ind w:leftChars="-1" w:left="136"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・教員組織の編制方針の策定</w:t>
            </w:r>
          </w:p>
          <w:p w14:paraId="4B63C428"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・教員に求める能力・資質の設定（選考基準）</w:t>
            </w:r>
          </w:p>
          <w:p w14:paraId="4D692219" w14:textId="77777777" w:rsidR="008B55E1" w:rsidRPr="0046704E"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・教育研究活動を推進するうえで必要となる教員組織の全体的な設計（デザイン）</w:t>
            </w:r>
          </w:p>
        </w:tc>
      </w:tr>
      <w:tr w:rsidR="008B55E1" w14:paraId="0CA165E7" w14:textId="77777777" w:rsidTr="006662F9">
        <w:trPr>
          <w:jc w:val="center"/>
        </w:trPr>
        <w:tc>
          <w:tcPr>
            <w:tcW w:w="704" w:type="dxa"/>
            <w:tcBorders>
              <w:right w:val="nil"/>
            </w:tcBorders>
            <w:shd w:val="clear" w:color="auto" w:fill="auto"/>
          </w:tcPr>
          <w:p w14:paraId="2D165AC2" w14:textId="77777777" w:rsidR="008B55E1" w:rsidRPr="0046704E"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Pr="0046704E">
              <w:rPr>
                <w:rFonts w:ascii="UD デジタル 教科書体 NP-R" w:eastAsia="UD デジタル 教科書体 NP-R" w:hAnsi="BIZ UDPゴシック"/>
                <w:b/>
                <w:sz w:val="20"/>
                <w:szCs w:val="20"/>
              </w:rPr>
              <w:t>-2</w:t>
            </w:r>
          </w:p>
        </w:tc>
        <w:tc>
          <w:tcPr>
            <w:tcW w:w="4576" w:type="dxa"/>
            <w:tcBorders>
              <w:left w:val="nil"/>
            </w:tcBorders>
            <w:shd w:val="clear" w:color="auto" w:fill="auto"/>
          </w:tcPr>
          <w:p w14:paraId="4DA48C42" w14:textId="77777777" w:rsidR="008B55E1" w:rsidRPr="0046704E"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教員組織の編制方針に基づき、教育研究活動の実施に必要な教員を配置していること。</w:t>
            </w:r>
          </w:p>
        </w:tc>
        <w:tc>
          <w:tcPr>
            <w:tcW w:w="3646" w:type="dxa"/>
            <w:shd w:val="clear" w:color="auto" w:fill="auto"/>
            <w:vAlign w:val="center"/>
          </w:tcPr>
          <w:p w14:paraId="3CA59A44"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・教員組織の編制方針に沿った教員組織の編制</w:t>
            </w:r>
          </w:p>
          <w:p w14:paraId="381BF7D3"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・教授、准教授、講師、助教の比率と適切な配置</w:t>
            </w:r>
          </w:p>
          <w:p w14:paraId="23FF1A51" w14:textId="77777777" w:rsidR="008B55E1" w:rsidRPr="0046704E"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・診療参加型臨床実習に必要な資質・要件を持つ教員の配置</w:t>
            </w:r>
          </w:p>
        </w:tc>
      </w:tr>
      <w:tr w:rsidR="008B55E1" w14:paraId="11DB582B" w14:textId="77777777" w:rsidTr="006662F9">
        <w:trPr>
          <w:jc w:val="center"/>
        </w:trPr>
        <w:tc>
          <w:tcPr>
            <w:tcW w:w="704" w:type="dxa"/>
            <w:tcBorders>
              <w:right w:val="nil"/>
            </w:tcBorders>
            <w:shd w:val="clear" w:color="auto" w:fill="auto"/>
          </w:tcPr>
          <w:p w14:paraId="26CF058B" w14:textId="77777777" w:rsidR="008B55E1"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4-3</w:t>
            </w:r>
          </w:p>
        </w:tc>
        <w:tc>
          <w:tcPr>
            <w:tcW w:w="4576" w:type="dxa"/>
            <w:tcBorders>
              <w:left w:val="nil"/>
            </w:tcBorders>
            <w:shd w:val="clear" w:color="auto" w:fill="auto"/>
          </w:tcPr>
          <w:p w14:paraId="6F1468EE" w14:textId="77777777" w:rsidR="008B55E1" w:rsidRPr="008B55E1"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学生数に対する専任教員の比率が適切であること。</w:t>
            </w:r>
          </w:p>
        </w:tc>
        <w:tc>
          <w:tcPr>
            <w:tcW w:w="3646" w:type="dxa"/>
            <w:shd w:val="clear" w:color="auto" w:fill="auto"/>
            <w:vAlign w:val="center"/>
          </w:tcPr>
          <w:p w14:paraId="7D0A5E94"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・学生数に対する専任教員の比率を踏まえた教育環境の適切性</w:t>
            </w:r>
          </w:p>
        </w:tc>
      </w:tr>
      <w:tr w:rsidR="008B55E1" w14:paraId="24A81109" w14:textId="77777777" w:rsidTr="006662F9">
        <w:trPr>
          <w:jc w:val="center"/>
        </w:trPr>
        <w:tc>
          <w:tcPr>
            <w:tcW w:w="704" w:type="dxa"/>
            <w:tcBorders>
              <w:right w:val="nil"/>
            </w:tcBorders>
            <w:shd w:val="clear" w:color="auto" w:fill="auto"/>
          </w:tcPr>
          <w:p w14:paraId="26D21B9A" w14:textId="77777777" w:rsidR="008B55E1"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4-4</w:t>
            </w:r>
          </w:p>
        </w:tc>
        <w:tc>
          <w:tcPr>
            <w:tcW w:w="4576" w:type="dxa"/>
            <w:tcBorders>
              <w:left w:val="nil"/>
            </w:tcBorders>
            <w:shd w:val="clear" w:color="auto" w:fill="auto"/>
          </w:tcPr>
          <w:p w14:paraId="65799C57" w14:textId="77777777" w:rsidR="008B55E1" w:rsidRPr="008B55E1"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持続可能性や多様性（性別、国籍等）に配慮して教員が適切に構成されていること。</w:t>
            </w:r>
          </w:p>
        </w:tc>
        <w:tc>
          <w:tcPr>
            <w:tcW w:w="3646" w:type="dxa"/>
            <w:shd w:val="clear" w:color="auto" w:fill="auto"/>
            <w:vAlign w:val="center"/>
          </w:tcPr>
          <w:p w14:paraId="056F94B2"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・女性教員、外国人教員の比率に配慮した教員組織の編制</w:t>
            </w:r>
          </w:p>
        </w:tc>
      </w:tr>
      <w:tr w:rsidR="008B55E1" w14:paraId="3AA46860" w14:textId="77777777" w:rsidTr="006662F9">
        <w:trPr>
          <w:jc w:val="center"/>
        </w:trPr>
        <w:tc>
          <w:tcPr>
            <w:tcW w:w="704" w:type="dxa"/>
            <w:tcBorders>
              <w:right w:val="nil"/>
            </w:tcBorders>
            <w:shd w:val="clear" w:color="auto" w:fill="auto"/>
          </w:tcPr>
          <w:p w14:paraId="5EA24BBA" w14:textId="77777777" w:rsidR="008B55E1"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4-5</w:t>
            </w:r>
          </w:p>
        </w:tc>
        <w:tc>
          <w:tcPr>
            <w:tcW w:w="4576" w:type="dxa"/>
            <w:tcBorders>
              <w:left w:val="nil"/>
            </w:tcBorders>
            <w:shd w:val="clear" w:color="auto" w:fill="auto"/>
          </w:tcPr>
          <w:p w14:paraId="13400706" w14:textId="77777777" w:rsidR="008B55E1" w:rsidRPr="008B55E1"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歯学研究を遂行し、将来の歯学研究を担う人材育成のため高い研究力を有していること。</w:t>
            </w:r>
          </w:p>
        </w:tc>
        <w:tc>
          <w:tcPr>
            <w:tcW w:w="3646" w:type="dxa"/>
            <w:shd w:val="clear" w:color="auto" w:fill="auto"/>
            <w:vAlign w:val="center"/>
          </w:tcPr>
          <w:p w14:paraId="1A5A2C9A"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・研究に対する歯科大学・歯学部の考え方（方針）</w:t>
            </w:r>
          </w:p>
          <w:p w14:paraId="106DC4FF"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・組織としての競争的研究資金の獲得状況（科学研究費補助金を含む）</w:t>
            </w:r>
          </w:p>
          <w:p w14:paraId="5E2B3530"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・組織としての研究に対する第三者からの評価</w:t>
            </w:r>
          </w:p>
        </w:tc>
      </w:tr>
      <w:tr w:rsidR="008B55E1" w14:paraId="67931D65" w14:textId="77777777" w:rsidTr="006662F9">
        <w:trPr>
          <w:jc w:val="center"/>
        </w:trPr>
        <w:tc>
          <w:tcPr>
            <w:tcW w:w="704" w:type="dxa"/>
            <w:tcBorders>
              <w:right w:val="nil"/>
            </w:tcBorders>
            <w:shd w:val="clear" w:color="auto" w:fill="auto"/>
          </w:tcPr>
          <w:p w14:paraId="504500F8" w14:textId="77777777" w:rsidR="008B55E1" w:rsidRDefault="008B55E1"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4-6</w:t>
            </w:r>
          </w:p>
        </w:tc>
        <w:tc>
          <w:tcPr>
            <w:tcW w:w="4576" w:type="dxa"/>
            <w:tcBorders>
              <w:left w:val="nil"/>
            </w:tcBorders>
            <w:shd w:val="clear" w:color="auto" w:fill="auto"/>
          </w:tcPr>
          <w:p w14:paraId="0242F89F" w14:textId="77777777" w:rsidR="008B55E1" w:rsidRPr="008B55E1" w:rsidRDefault="008B55E1" w:rsidP="00864B5C">
            <w:pPr>
              <w:spacing w:line="0" w:lineRule="atLeast"/>
              <w:ind w:left="1"/>
              <w:rPr>
                <w:rFonts w:ascii="UD デジタル 教科書体 NP-R" w:eastAsia="UD デジタル 教科書体 NP-R" w:hAnsi="BIZ UDPゴシック"/>
                <w:b/>
                <w:szCs w:val="21"/>
              </w:rPr>
            </w:pPr>
            <w:r w:rsidRPr="008B55E1">
              <w:rPr>
                <w:rFonts w:ascii="UD デジタル 教科書体 NP-R" w:eastAsia="UD デジタル 教科書体 NP-R" w:hAnsi="BIZ UDPゴシック" w:hint="eastAsia"/>
                <w:b/>
                <w:szCs w:val="21"/>
              </w:rPr>
              <w:t>教員の募集・採用・昇任を適切に行っていること。</w:t>
            </w:r>
          </w:p>
        </w:tc>
        <w:tc>
          <w:tcPr>
            <w:tcW w:w="3646" w:type="dxa"/>
            <w:shd w:val="clear" w:color="auto" w:fill="auto"/>
            <w:vAlign w:val="center"/>
          </w:tcPr>
          <w:p w14:paraId="5E48AD06"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・教員の任用に関する規程の整備</w:t>
            </w:r>
          </w:p>
          <w:p w14:paraId="2522A10A"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・教員人事の手続における透明性と適切性の担保</w:t>
            </w:r>
          </w:p>
          <w:p w14:paraId="3C88CFA7" w14:textId="77777777" w:rsidR="008B55E1" w:rsidRPr="008B55E1" w:rsidRDefault="008B55E1" w:rsidP="000B7A61">
            <w:pPr>
              <w:spacing w:line="0" w:lineRule="atLeast"/>
              <w:ind w:left="138" w:hangingChars="71" w:hanging="138"/>
              <w:rPr>
                <w:rFonts w:ascii="BIZ UDPゴシック" w:eastAsia="BIZ UDPゴシック" w:hAnsi="BIZ UDPゴシック"/>
                <w:b/>
                <w:sz w:val="20"/>
                <w:szCs w:val="20"/>
              </w:rPr>
            </w:pPr>
            <w:r w:rsidRPr="008B55E1">
              <w:rPr>
                <w:rFonts w:ascii="BIZ UDPゴシック" w:eastAsia="BIZ UDPゴシック" w:hAnsi="BIZ UDPゴシック" w:hint="eastAsia"/>
                <w:b/>
                <w:sz w:val="20"/>
                <w:szCs w:val="20"/>
              </w:rPr>
              <w:t>・公募制、任期制等の教員組織を活性化させる仕組みの導入</w:t>
            </w:r>
          </w:p>
        </w:tc>
      </w:tr>
    </w:tbl>
    <w:p w14:paraId="11DBA2D5" w14:textId="77777777" w:rsidR="008B55E1" w:rsidRPr="00B56171" w:rsidRDefault="008B55E1" w:rsidP="008B55E1">
      <w:pPr>
        <w:rPr>
          <w:rFonts w:ascii="ＭＳ 明朝" w:hAnsi="ＭＳ 明朝"/>
          <w:b/>
          <w:bCs/>
        </w:rPr>
      </w:pPr>
    </w:p>
    <w:p w14:paraId="32027183" w14:textId="77777777" w:rsidR="008B55E1" w:rsidRPr="00AF439C" w:rsidRDefault="008B55E1" w:rsidP="008B55E1">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2C987E8" w14:textId="77777777" w:rsidR="008B55E1" w:rsidRPr="00227B03" w:rsidRDefault="008B55E1" w:rsidP="008B55E1">
      <w:pPr>
        <w:rPr>
          <w:rFonts w:ascii="ＭＳ 明朝" w:hAnsi="ＭＳ 明朝"/>
          <w:bCs/>
        </w:rPr>
      </w:pPr>
    </w:p>
    <w:p w14:paraId="286F968A" w14:textId="77777777" w:rsidR="008B55E1" w:rsidRPr="00AF439C" w:rsidRDefault="008B55E1" w:rsidP="008B55E1">
      <w:pPr>
        <w:rPr>
          <w:rFonts w:ascii="ＭＳ 明朝" w:hAnsi="ＭＳ 明朝"/>
          <w:b/>
        </w:rPr>
      </w:pPr>
    </w:p>
    <w:p w14:paraId="5BEEFC01" w14:textId="77777777" w:rsidR="008B55E1" w:rsidRDefault="008B55E1" w:rsidP="008B55E1">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7A46A453" w14:textId="77777777" w:rsidR="008B55E1" w:rsidRPr="004E0F8C" w:rsidRDefault="008B55E1" w:rsidP="008B55E1">
      <w:pPr>
        <w:widowControl/>
        <w:jc w:val="left"/>
        <w:rPr>
          <w:rFonts w:hAnsi="ＭＳ 明朝"/>
          <w:b/>
          <w:bCs/>
        </w:rPr>
      </w:pPr>
      <w:r w:rsidRPr="004E0F8C">
        <w:rPr>
          <w:rFonts w:hAnsi="ＭＳ 明朝" w:hint="eastAsia"/>
          <w:b/>
          <w:bCs/>
        </w:rPr>
        <w:t>（１）長所</w:t>
      </w:r>
    </w:p>
    <w:p w14:paraId="031B0EEC" w14:textId="77777777" w:rsidR="008B55E1" w:rsidRDefault="008B55E1" w:rsidP="008B55E1">
      <w:pPr>
        <w:widowControl/>
        <w:ind w:leftChars="100" w:left="410" w:hangingChars="100" w:hanging="205"/>
        <w:jc w:val="left"/>
        <w:rPr>
          <w:rFonts w:hAnsi="ＭＳ 明朝"/>
        </w:rPr>
      </w:pPr>
      <w:r>
        <w:rPr>
          <w:rFonts w:hAnsi="ＭＳ 明朝" w:hint="eastAsia"/>
        </w:rPr>
        <w:t>・</w:t>
      </w:r>
    </w:p>
    <w:p w14:paraId="4018367F" w14:textId="77777777" w:rsidR="008B55E1" w:rsidRPr="004E0F8C" w:rsidRDefault="008B55E1" w:rsidP="008B55E1">
      <w:pPr>
        <w:widowControl/>
        <w:jc w:val="left"/>
        <w:rPr>
          <w:rFonts w:hAnsi="ＭＳ 明朝"/>
          <w:b/>
          <w:bCs/>
        </w:rPr>
      </w:pPr>
      <w:r w:rsidRPr="004E0F8C">
        <w:rPr>
          <w:rFonts w:hAnsi="ＭＳ 明朝" w:hint="eastAsia"/>
          <w:b/>
          <w:bCs/>
        </w:rPr>
        <w:t>（２）特色</w:t>
      </w:r>
    </w:p>
    <w:p w14:paraId="7BEF79E8" w14:textId="77777777" w:rsidR="008B55E1" w:rsidRPr="004E0F8C" w:rsidRDefault="008B55E1" w:rsidP="008B55E1">
      <w:pPr>
        <w:widowControl/>
        <w:ind w:leftChars="100" w:left="410" w:hangingChars="100" w:hanging="205"/>
        <w:jc w:val="left"/>
        <w:rPr>
          <w:rFonts w:hAnsi="ＭＳ 明朝"/>
        </w:rPr>
      </w:pPr>
      <w:r>
        <w:rPr>
          <w:rFonts w:hAnsi="ＭＳ 明朝" w:hint="eastAsia"/>
        </w:rPr>
        <w:t>・</w:t>
      </w:r>
    </w:p>
    <w:p w14:paraId="2D24ACF9" w14:textId="77777777" w:rsidR="008B55E1" w:rsidRPr="004E0F8C" w:rsidRDefault="008B55E1" w:rsidP="008B55E1">
      <w:pPr>
        <w:widowControl/>
        <w:jc w:val="left"/>
        <w:rPr>
          <w:rFonts w:hAnsi="ＭＳ 明朝"/>
          <w:b/>
          <w:bCs/>
        </w:rPr>
      </w:pPr>
      <w:r w:rsidRPr="004E0F8C">
        <w:rPr>
          <w:rFonts w:hAnsi="ＭＳ 明朝" w:hint="eastAsia"/>
          <w:b/>
          <w:bCs/>
        </w:rPr>
        <w:t>（３）検討課題</w:t>
      </w:r>
    </w:p>
    <w:p w14:paraId="730C9150" w14:textId="77777777" w:rsidR="008B55E1" w:rsidRDefault="008B55E1" w:rsidP="008B55E1">
      <w:pPr>
        <w:widowControl/>
        <w:ind w:leftChars="100" w:left="410" w:hangingChars="100" w:hanging="205"/>
        <w:jc w:val="left"/>
        <w:rPr>
          <w:rFonts w:hAnsi="ＭＳ 明朝"/>
        </w:rPr>
      </w:pPr>
      <w:r>
        <w:rPr>
          <w:rFonts w:hAnsi="ＭＳ 明朝" w:hint="eastAsia"/>
        </w:rPr>
        <w:t>・</w:t>
      </w:r>
    </w:p>
    <w:p w14:paraId="442FA77E" w14:textId="77777777" w:rsidR="008B55E1" w:rsidRPr="004E0F8C" w:rsidRDefault="008B55E1" w:rsidP="008B55E1">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7339694F" w14:textId="77777777" w:rsidR="008B55E1" w:rsidRDefault="008B55E1" w:rsidP="008B55E1">
      <w:pPr>
        <w:widowControl/>
        <w:ind w:leftChars="100" w:left="410" w:hangingChars="100" w:hanging="205"/>
        <w:jc w:val="left"/>
        <w:rPr>
          <w:rFonts w:hAnsi="ＭＳ 明朝"/>
        </w:rPr>
      </w:pPr>
      <w:r>
        <w:rPr>
          <w:rFonts w:hAnsi="ＭＳ 明朝" w:hint="eastAsia"/>
        </w:rPr>
        <w:t>・</w:t>
      </w:r>
    </w:p>
    <w:p w14:paraId="7C89E20C" w14:textId="77777777" w:rsidR="008B55E1" w:rsidRPr="00AF439C" w:rsidRDefault="008B55E1" w:rsidP="008B55E1">
      <w:pPr>
        <w:rPr>
          <w:b/>
          <w:szCs w:val="21"/>
        </w:rPr>
      </w:pPr>
    </w:p>
    <w:p w14:paraId="50B1EB5B" w14:textId="77777777" w:rsidR="008B55E1" w:rsidRPr="00AF439C" w:rsidRDefault="008B55E1" w:rsidP="008B55E1">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49EEBC8" w14:textId="77777777" w:rsidR="008B55E1" w:rsidRDefault="008B55E1" w:rsidP="008B55E1">
      <w:pPr>
        <w:rPr>
          <w:b/>
          <w:bCs/>
        </w:rPr>
      </w:pPr>
      <w:r>
        <w:rPr>
          <w:rFonts w:hint="eastAsia"/>
          <w:b/>
          <w:bCs/>
        </w:rPr>
        <w:lastRenderedPageBreak/>
        <w:t>○質問事項</w:t>
      </w:r>
    </w:p>
    <w:p w14:paraId="6FC83CCF" w14:textId="77777777" w:rsidR="008B55E1" w:rsidRDefault="008B55E1" w:rsidP="008B55E1">
      <w:pPr>
        <w:ind w:left="615" w:hangingChars="300" w:hanging="615"/>
      </w:pPr>
      <w:r>
        <w:rPr>
          <w:rFonts w:hint="eastAsia"/>
        </w:rPr>
        <w:t>（１）</w:t>
      </w:r>
    </w:p>
    <w:p w14:paraId="6FD1B347" w14:textId="77777777" w:rsidR="008B55E1" w:rsidRDefault="008B55E1" w:rsidP="008B55E1">
      <w:pPr>
        <w:ind w:left="615" w:hangingChars="300" w:hanging="615"/>
      </w:pPr>
    </w:p>
    <w:p w14:paraId="5AD7A227" w14:textId="77777777" w:rsidR="008B55E1" w:rsidRDefault="008B55E1" w:rsidP="008B55E1">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1D7499A5" w14:textId="77777777" w:rsidR="008B55E1" w:rsidRPr="00AF439C" w:rsidRDefault="008B55E1" w:rsidP="008B55E1">
      <w:pPr>
        <w:ind w:leftChars="102" w:left="414" w:hangingChars="100" w:hanging="205"/>
        <w:rPr>
          <w:szCs w:val="21"/>
        </w:rPr>
      </w:pPr>
      <w:r w:rsidRPr="00AF439C">
        <w:rPr>
          <w:rFonts w:hint="eastAsia"/>
          <w:szCs w:val="21"/>
        </w:rPr>
        <w:t>・</w:t>
      </w:r>
    </w:p>
    <w:p w14:paraId="1D3722DD" w14:textId="77777777" w:rsidR="008B55E1" w:rsidRDefault="008B55E1" w:rsidP="008B55E1">
      <w:pPr>
        <w:ind w:leftChars="102" w:left="414" w:hangingChars="100" w:hanging="205"/>
        <w:rPr>
          <w:szCs w:val="21"/>
        </w:rPr>
      </w:pPr>
      <w:r w:rsidRPr="00AF439C">
        <w:rPr>
          <w:rFonts w:hint="eastAsia"/>
          <w:szCs w:val="21"/>
        </w:rPr>
        <w:t>・</w:t>
      </w:r>
    </w:p>
    <w:p w14:paraId="67413C8B" w14:textId="77777777" w:rsidR="00202E67" w:rsidRPr="00AF439C" w:rsidRDefault="00202E67" w:rsidP="008B55E1">
      <w:pPr>
        <w:ind w:leftChars="102" w:left="414" w:hangingChars="100" w:hanging="205"/>
        <w:rPr>
          <w:szCs w:val="21"/>
        </w:rPr>
      </w:pPr>
    </w:p>
    <w:p w14:paraId="4CBC8C8B" w14:textId="77777777" w:rsidR="00202E67" w:rsidRPr="00AF439C" w:rsidRDefault="00202E67" w:rsidP="00202E67">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教員の資質向上等</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686"/>
      </w:tblGrid>
      <w:tr w:rsidR="00202E67" w14:paraId="13C0F08E" w14:textId="77777777" w:rsidTr="00864B5C">
        <w:trPr>
          <w:jc w:val="center"/>
        </w:trPr>
        <w:tc>
          <w:tcPr>
            <w:tcW w:w="5245" w:type="dxa"/>
            <w:gridSpan w:val="2"/>
            <w:shd w:val="clear" w:color="auto" w:fill="E7E6E6"/>
          </w:tcPr>
          <w:p w14:paraId="7868877C" w14:textId="77777777" w:rsidR="00202E67" w:rsidRPr="0046704E" w:rsidRDefault="00202E67"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86" w:type="dxa"/>
            <w:shd w:val="clear" w:color="auto" w:fill="E7E6E6"/>
          </w:tcPr>
          <w:p w14:paraId="5D229BD4" w14:textId="77777777" w:rsidR="00202E67" w:rsidRPr="0046704E" w:rsidRDefault="00202E67"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202E67" w14:paraId="3826CF46" w14:textId="77777777" w:rsidTr="00864B5C">
        <w:trPr>
          <w:jc w:val="center"/>
        </w:trPr>
        <w:tc>
          <w:tcPr>
            <w:tcW w:w="709" w:type="dxa"/>
            <w:tcBorders>
              <w:right w:val="nil"/>
            </w:tcBorders>
            <w:shd w:val="clear" w:color="auto" w:fill="auto"/>
          </w:tcPr>
          <w:p w14:paraId="6BD93793" w14:textId="77777777" w:rsidR="00202E67" w:rsidRPr="0046704E" w:rsidRDefault="00202E67"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7</w:t>
            </w:r>
          </w:p>
        </w:tc>
        <w:tc>
          <w:tcPr>
            <w:tcW w:w="4536" w:type="dxa"/>
            <w:tcBorders>
              <w:left w:val="nil"/>
            </w:tcBorders>
            <w:shd w:val="clear" w:color="auto" w:fill="auto"/>
          </w:tcPr>
          <w:p w14:paraId="0735E0E4" w14:textId="77777777" w:rsidR="00202E67" w:rsidRPr="0046704E" w:rsidRDefault="00202E67" w:rsidP="00864B5C">
            <w:pPr>
              <w:spacing w:line="0" w:lineRule="atLeast"/>
              <w:ind w:leftChars="-1" w:left="-1" w:hanging="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教員の資質向上を図るための体制を整備していること。</w:t>
            </w:r>
          </w:p>
        </w:tc>
        <w:tc>
          <w:tcPr>
            <w:tcW w:w="3686" w:type="dxa"/>
            <w:shd w:val="clear" w:color="auto" w:fill="auto"/>
            <w:vAlign w:val="center"/>
          </w:tcPr>
          <w:p w14:paraId="39014041"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・教育内容・方法等の改善を目的とした教員の研修及び研究（ＦＤ）を組織的に行う体制</w:t>
            </w:r>
          </w:p>
          <w:p w14:paraId="000AC4A6" w14:textId="77777777" w:rsidR="00202E67" w:rsidRPr="0046704E" w:rsidRDefault="00202E67" w:rsidP="000B7A61">
            <w:pPr>
              <w:spacing w:line="0" w:lineRule="atLeast"/>
              <w:ind w:left="170" w:hangingChars="87" w:hanging="170"/>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※大学運営に係る教職員に対する研修（ＳＤ）などの仕組みを含む</w:t>
            </w:r>
          </w:p>
        </w:tc>
      </w:tr>
      <w:tr w:rsidR="00202E67" w14:paraId="2C4249FB" w14:textId="77777777" w:rsidTr="00864B5C">
        <w:trPr>
          <w:jc w:val="center"/>
        </w:trPr>
        <w:tc>
          <w:tcPr>
            <w:tcW w:w="709" w:type="dxa"/>
            <w:tcBorders>
              <w:right w:val="nil"/>
            </w:tcBorders>
            <w:shd w:val="clear" w:color="auto" w:fill="auto"/>
          </w:tcPr>
          <w:p w14:paraId="43EA8866" w14:textId="77777777" w:rsidR="00202E67" w:rsidRDefault="00202E67"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4-8</w:t>
            </w:r>
          </w:p>
        </w:tc>
        <w:tc>
          <w:tcPr>
            <w:tcW w:w="4536" w:type="dxa"/>
            <w:tcBorders>
              <w:left w:val="nil"/>
            </w:tcBorders>
            <w:shd w:val="clear" w:color="auto" w:fill="auto"/>
          </w:tcPr>
          <w:p w14:paraId="177F7B9C" w14:textId="77777777" w:rsidR="00202E67" w:rsidRPr="00202E67" w:rsidRDefault="00202E67" w:rsidP="00864B5C">
            <w:pPr>
              <w:spacing w:line="0" w:lineRule="atLeast"/>
              <w:ind w:leftChars="-1" w:left="-1" w:hanging="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教員の資質向上を図るために、組織的な研修及び研究を定期的に実施していること。</w:t>
            </w:r>
          </w:p>
        </w:tc>
        <w:tc>
          <w:tcPr>
            <w:tcW w:w="3686" w:type="dxa"/>
            <w:shd w:val="clear" w:color="auto" w:fill="auto"/>
            <w:vAlign w:val="center"/>
          </w:tcPr>
          <w:p w14:paraId="10B5DF40"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・上記ＦＤ（ＳＤを含む）に関する活動の実績</w:t>
            </w:r>
          </w:p>
        </w:tc>
      </w:tr>
      <w:tr w:rsidR="00202E67" w14:paraId="6D0837AF" w14:textId="77777777" w:rsidTr="00864B5C">
        <w:trPr>
          <w:jc w:val="center"/>
        </w:trPr>
        <w:tc>
          <w:tcPr>
            <w:tcW w:w="709" w:type="dxa"/>
            <w:tcBorders>
              <w:right w:val="nil"/>
            </w:tcBorders>
            <w:shd w:val="clear" w:color="auto" w:fill="auto"/>
          </w:tcPr>
          <w:p w14:paraId="061CF0B6" w14:textId="77777777" w:rsidR="00202E67" w:rsidRDefault="00202E67"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4-9</w:t>
            </w:r>
          </w:p>
        </w:tc>
        <w:tc>
          <w:tcPr>
            <w:tcW w:w="4536" w:type="dxa"/>
            <w:tcBorders>
              <w:left w:val="nil"/>
            </w:tcBorders>
            <w:shd w:val="clear" w:color="auto" w:fill="auto"/>
          </w:tcPr>
          <w:p w14:paraId="1F4B3762" w14:textId="77777777" w:rsidR="00202E67" w:rsidRPr="00202E67" w:rsidRDefault="00202E67" w:rsidP="00864B5C">
            <w:pPr>
              <w:spacing w:line="0" w:lineRule="atLeast"/>
              <w:ind w:leftChars="-1" w:left="-1" w:hanging="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専任教員の教育活動、研究活動、組織運営、社会との関係の形成・社会貢献等について、適切に評価していること。</w:t>
            </w:r>
          </w:p>
        </w:tc>
        <w:tc>
          <w:tcPr>
            <w:tcW w:w="3686" w:type="dxa"/>
            <w:shd w:val="clear" w:color="auto" w:fill="auto"/>
            <w:vAlign w:val="center"/>
          </w:tcPr>
          <w:p w14:paraId="23986619"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・教員個人による教育研究活動等に対する自己点検・評価の実施</w:t>
            </w:r>
          </w:p>
          <w:p w14:paraId="2891891A"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・教員個人による教育研究活動等の自己点検・評価結果の公表</w:t>
            </w:r>
          </w:p>
          <w:p w14:paraId="724570E0"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・教員の教育研究活動評価システムの構築・実施</w:t>
            </w:r>
          </w:p>
        </w:tc>
      </w:tr>
    </w:tbl>
    <w:p w14:paraId="6F4D2D95" w14:textId="77777777" w:rsidR="00202E67" w:rsidRPr="004E0F8C" w:rsidRDefault="00202E67" w:rsidP="00202E67">
      <w:pPr>
        <w:ind w:left="205" w:hangingChars="100" w:hanging="205"/>
        <w:rPr>
          <w:szCs w:val="21"/>
        </w:rPr>
      </w:pPr>
    </w:p>
    <w:p w14:paraId="7EDA9474" w14:textId="77777777" w:rsidR="00202E67" w:rsidRPr="00AF439C" w:rsidRDefault="00202E67" w:rsidP="00202E6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227E1290" w14:textId="77777777" w:rsidR="00202E67" w:rsidRPr="00227B03" w:rsidRDefault="00202E67" w:rsidP="00202E67">
      <w:pPr>
        <w:rPr>
          <w:rFonts w:ascii="ＭＳ 明朝" w:hAnsi="ＭＳ 明朝"/>
          <w:bCs/>
        </w:rPr>
      </w:pPr>
    </w:p>
    <w:p w14:paraId="599AF1DB" w14:textId="77777777" w:rsidR="00202E67" w:rsidRPr="00AF439C" w:rsidRDefault="00202E67" w:rsidP="00202E67">
      <w:pPr>
        <w:rPr>
          <w:rFonts w:ascii="ＭＳ 明朝" w:hAnsi="ＭＳ 明朝"/>
          <w:b/>
        </w:rPr>
      </w:pPr>
    </w:p>
    <w:p w14:paraId="283D4CB4" w14:textId="77777777" w:rsidR="00202E67" w:rsidRDefault="00202E67" w:rsidP="00202E6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2B46FAE" w14:textId="77777777" w:rsidR="00202E67" w:rsidRPr="004E0F8C" w:rsidRDefault="00202E67" w:rsidP="00202E67">
      <w:pPr>
        <w:widowControl/>
        <w:jc w:val="left"/>
        <w:rPr>
          <w:rFonts w:hAnsi="ＭＳ 明朝"/>
          <w:b/>
          <w:bCs/>
        </w:rPr>
      </w:pPr>
      <w:r w:rsidRPr="004E0F8C">
        <w:rPr>
          <w:rFonts w:hAnsi="ＭＳ 明朝" w:hint="eastAsia"/>
          <w:b/>
          <w:bCs/>
        </w:rPr>
        <w:t>（１）長所</w:t>
      </w:r>
    </w:p>
    <w:p w14:paraId="6F2D3B54"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3549EC8B" w14:textId="77777777" w:rsidR="00202E67" w:rsidRPr="004E0F8C" w:rsidRDefault="00202E67" w:rsidP="00202E67">
      <w:pPr>
        <w:widowControl/>
        <w:jc w:val="left"/>
        <w:rPr>
          <w:rFonts w:hAnsi="ＭＳ 明朝"/>
          <w:b/>
          <w:bCs/>
        </w:rPr>
      </w:pPr>
      <w:r w:rsidRPr="004E0F8C">
        <w:rPr>
          <w:rFonts w:hAnsi="ＭＳ 明朝" w:hint="eastAsia"/>
          <w:b/>
          <w:bCs/>
        </w:rPr>
        <w:t>（２）特色</w:t>
      </w:r>
    </w:p>
    <w:p w14:paraId="7004610B" w14:textId="77777777" w:rsidR="00202E67" w:rsidRPr="004E0F8C" w:rsidRDefault="00202E67" w:rsidP="00202E67">
      <w:pPr>
        <w:widowControl/>
        <w:ind w:leftChars="100" w:left="410" w:hangingChars="100" w:hanging="205"/>
        <w:jc w:val="left"/>
        <w:rPr>
          <w:rFonts w:hAnsi="ＭＳ 明朝"/>
        </w:rPr>
      </w:pPr>
      <w:r>
        <w:rPr>
          <w:rFonts w:hAnsi="ＭＳ 明朝" w:hint="eastAsia"/>
        </w:rPr>
        <w:t>・</w:t>
      </w:r>
    </w:p>
    <w:p w14:paraId="730BC6F3" w14:textId="77777777" w:rsidR="00202E67" w:rsidRPr="004E0F8C" w:rsidRDefault="00202E67" w:rsidP="00202E67">
      <w:pPr>
        <w:widowControl/>
        <w:jc w:val="left"/>
        <w:rPr>
          <w:rFonts w:hAnsi="ＭＳ 明朝"/>
          <w:b/>
          <w:bCs/>
        </w:rPr>
      </w:pPr>
      <w:r w:rsidRPr="004E0F8C">
        <w:rPr>
          <w:rFonts w:hAnsi="ＭＳ 明朝" w:hint="eastAsia"/>
          <w:b/>
          <w:bCs/>
        </w:rPr>
        <w:t>（３）検討課題</w:t>
      </w:r>
    </w:p>
    <w:p w14:paraId="25DC3E1B"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0D4765F5" w14:textId="77777777" w:rsidR="00202E67" w:rsidRPr="004E0F8C" w:rsidRDefault="00202E67" w:rsidP="00202E6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071F1ACF"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4F543085" w14:textId="77777777" w:rsidR="00202E67" w:rsidRPr="00AF439C" w:rsidRDefault="00202E67" w:rsidP="00202E67">
      <w:pPr>
        <w:rPr>
          <w:b/>
          <w:szCs w:val="21"/>
        </w:rPr>
      </w:pPr>
    </w:p>
    <w:p w14:paraId="6BD6366E" w14:textId="77777777" w:rsidR="00202E67" w:rsidRPr="00AF439C" w:rsidRDefault="00202E67" w:rsidP="00202E6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13F30B2E" w14:textId="77777777" w:rsidR="00202E67" w:rsidRDefault="00202E67" w:rsidP="00202E67">
      <w:pPr>
        <w:rPr>
          <w:b/>
          <w:bCs/>
        </w:rPr>
      </w:pPr>
      <w:r>
        <w:rPr>
          <w:rFonts w:hint="eastAsia"/>
          <w:b/>
          <w:bCs/>
        </w:rPr>
        <w:t>○質問事項</w:t>
      </w:r>
    </w:p>
    <w:p w14:paraId="6E00A8DE" w14:textId="77777777" w:rsidR="00202E67" w:rsidRDefault="00202E67" w:rsidP="00202E67">
      <w:pPr>
        <w:ind w:left="615" w:hangingChars="300" w:hanging="615"/>
      </w:pPr>
      <w:r>
        <w:rPr>
          <w:rFonts w:hint="eastAsia"/>
        </w:rPr>
        <w:t>（１）</w:t>
      </w:r>
    </w:p>
    <w:p w14:paraId="2A5B3F97" w14:textId="77777777" w:rsidR="00202E67" w:rsidRDefault="00202E67" w:rsidP="00202E67">
      <w:pPr>
        <w:ind w:left="615" w:hangingChars="300" w:hanging="615"/>
      </w:pPr>
    </w:p>
    <w:p w14:paraId="09A34FE9" w14:textId="77777777" w:rsidR="00202E67" w:rsidRDefault="00202E67" w:rsidP="00202E6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93D5F21" w14:textId="77777777" w:rsidR="00202E67" w:rsidRPr="00AF439C" w:rsidRDefault="00202E67" w:rsidP="00202E67">
      <w:pPr>
        <w:ind w:leftChars="97" w:left="404" w:hangingChars="100" w:hanging="205"/>
        <w:rPr>
          <w:szCs w:val="21"/>
        </w:rPr>
      </w:pPr>
      <w:r w:rsidRPr="00AF439C">
        <w:rPr>
          <w:rFonts w:hint="eastAsia"/>
          <w:szCs w:val="21"/>
        </w:rPr>
        <w:t>・</w:t>
      </w:r>
    </w:p>
    <w:p w14:paraId="22776BC0" w14:textId="77777777" w:rsidR="00202E67" w:rsidRPr="00AF439C" w:rsidRDefault="00202E67" w:rsidP="00202E67">
      <w:pPr>
        <w:ind w:leftChars="97" w:left="404" w:hangingChars="100" w:hanging="205"/>
        <w:rPr>
          <w:szCs w:val="21"/>
        </w:rPr>
      </w:pPr>
      <w:r w:rsidRPr="00AF439C">
        <w:rPr>
          <w:rFonts w:hint="eastAsia"/>
          <w:szCs w:val="21"/>
        </w:rPr>
        <w:lastRenderedPageBreak/>
        <w:t>・</w:t>
      </w:r>
    </w:p>
    <w:p w14:paraId="5A6D7AC4" w14:textId="77777777" w:rsidR="00202E67" w:rsidRPr="003459C2" w:rsidRDefault="00202E67" w:rsidP="00202E67">
      <w:pPr>
        <w:pStyle w:val="1"/>
        <w:rPr>
          <w:rFonts w:ascii="ＭＳ ゴシック" w:hAnsi="ＭＳ ゴシック"/>
          <w:vanish/>
          <w:szCs w:val="21"/>
          <w:specVanish/>
        </w:rPr>
      </w:pPr>
      <w:r>
        <w:rPr>
          <w:szCs w:val="21"/>
        </w:rPr>
        <w:br w:type="page"/>
      </w:r>
      <w:r>
        <w:rPr>
          <w:rFonts w:ascii="ＭＳ ゴシック" w:hAnsi="ＭＳ ゴシック" w:hint="eastAsia"/>
          <w:b/>
          <w:bCs/>
          <w:sz w:val="22"/>
          <w:szCs w:val="22"/>
        </w:rPr>
        <w:lastRenderedPageBreak/>
        <w:t>５</w:t>
      </w:r>
      <w:r w:rsidRPr="00AF439C">
        <w:rPr>
          <w:rFonts w:ascii="ＭＳ ゴシック" w:hAnsi="ＭＳ ゴシック" w:hint="eastAsia"/>
          <w:b/>
          <w:bCs/>
          <w:sz w:val="22"/>
          <w:szCs w:val="22"/>
        </w:rPr>
        <w:t xml:space="preserve">　</w:t>
      </w:r>
      <w:r>
        <w:rPr>
          <w:rFonts w:ascii="ＭＳ ゴシック" w:hAnsi="ＭＳ ゴシック" w:hint="eastAsia"/>
          <w:b/>
          <w:bCs/>
          <w:sz w:val="22"/>
          <w:szCs w:val="22"/>
        </w:rPr>
        <w:t>自己点検・評価</w:t>
      </w:r>
    </w:p>
    <w:p w14:paraId="350B9F20" w14:textId="77777777" w:rsidR="00202E67" w:rsidRPr="00AF439C" w:rsidRDefault="00202E67" w:rsidP="00202E67">
      <w:pPr>
        <w:jc w:val="left"/>
        <w:rPr>
          <w:rFonts w:ascii="ＭＳ ゴシック" w:eastAsia="ＭＳ ゴシック" w:hAnsi="ＭＳ ゴシック"/>
          <w:b/>
          <w:bCs/>
          <w:sz w:val="22"/>
          <w:szCs w:val="22"/>
        </w:rPr>
      </w:pPr>
      <w:r w:rsidRPr="00AF439C">
        <w:rPr>
          <w:rFonts w:ascii="ＭＳ ゴシック" w:eastAsia="ＭＳ ゴシック" w:hAnsi="ＭＳ ゴシック" w:hint="eastAsia"/>
          <w:b/>
          <w:bCs/>
          <w:sz w:val="22"/>
          <w:szCs w:val="22"/>
        </w:rPr>
        <w:t xml:space="preserve">　</w:t>
      </w:r>
      <w:r w:rsidRPr="00AF439C">
        <w:rPr>
          <w:rFonts w:ascii="ＭＳ ゴシック" w:eastAsia="ＭＳ ゴシック" w:hAnsi="ＭＳ ゴシック"/>
          <w:b/>
          <w:bCs/>
          <w:sz w:val="22"/>
          <w:szCs w:val="22"/>
        </w:rPr>
        <w:tab/>
      </w:r>
      <w:r w:rsidRPr="00AF439C">
        <w:rPr>
          <w:rFonts w:ascii="ＭＳ ゴシック" w:eastAsia="ＭＳ ゴシック" w:hAnsi="ＭＳ ゴシック" w:hint="eastAsia"/>
          <w:b/>
          <w:bCs/>
          <w:sz w:val="22"/>
          <w:szCs w:val="22"/>
        </w:rPr>
        <w:t xml:space="preserve">　　　　　　　　　　　　　　　　　　　　 </w:t>
      </w:r>
      <w:r w:rsidRPr="00AF439C">
        <w:rPr>
          <w:rFonts w:ascii="ＭＳ 明朝" w:hAnsi="ＭＳ 明朝" w:hint="eastAsia"/>
          <w:b/>
          <w:bCs/>
          <w:sz w:val="22"/>
          <w:szCs w:val="22"/>
        </w:rPr>
        <w:t>評定（　４　３　２　１　）</w:t>
      </w:r>
    </w:p>
    <w:p w14:paraId="19E45403" w14:textId="77777777" w:rsidR="00202E67" w:rsidRPr="00AF439C" w:rsidRDefault="00202E67" w:rsidP="00202E67">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Pr>
          <w:rFonts w:ascii="ＭＳ ゴシック" w:eastAsia="ＭＳ ゴシック" w:hAnsi="ＭＳ ゴシック" w:hint="eastAsia"/>
          <w:b/>
          <w:sz w:val="22"/>
          <w:szCs w:val="22"/>
        </w:rPr>
        <w:t>自己点検・評価</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576"/>
        <w:gridCol w:w="3646"/>
      </w:tblGrid>
      <w:tr w:rsidR="00202E67" w14:paraId="72F3B691" w14:textId="77777777" w:rsidTr="00864B5C">
        <w:trPr>
          <w:jc w:val="center"/>
        </w:trPr>
        <w:tc>
          <w:tcPr>
            <w:tcW w:w="5280" w:type="dxa"/>
            <w:gridSpan w:val="2"/>
            <w:shd w:val="clear" w:color="auto" w:fill="E7E6E6"/>
          </w:tcPr>
          <w:p w14:paraId="6777B235" w14:textId="77777777" w:rsidR="00202E67" w:rsidRPr="0046704E" w:rsidRDefault="00202E67"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46" w:type="dxa"/>
            <w:shd w:val="clear" w:color="auto" w:fill="E7E6E6"/>
          </w:tcPr>
          <w:p w14:paraId="75FC8127" w14:textId="77777777" w:rsidR="00202E67" w:rsidRPr="0046704E" w:rsidRDefault="00202E67"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202E67" w14:paraId="380FF808" w14:textId="77777777" w:rsidTr="006662F9">
        <w:trPr>
          <w:jc w:val="center"/>
        </w:trPr>
        <w:tc>
          <w:tcPr>
            <w:tcW w:w="704" w:type="dxa"/>
            <w:tcBorders>
              <w:right w:val="nil"/>
            </w:tcBorders>
            <w:shd w:val="clear" w:color="auto" w:fill="auto"/>
          </w:tcPr>
          <w:p w14:paraId="0AAFCD31" w14:textId="77777777" w:rsidR="00202E67" w:rsidRPr="0046704E" w:rsidRDefault="00202E67"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w:t>
            </w:r>
            <w:r w:rsidRPr="0046704E">
              <w:rPr>
                <w:rFonts w:ascii="UD デジタル 教科書体 NP-R" w:eastAsia="UD デジタル 教科書体 NP-R" w:hAnsi="BIZ UDPゴシック"/>
                <w:b/>
                <w:sz w:val="20"/>
                <w:szCs w:val="20"/>
              </w:rPr>
              <w:t>-1</w:t>
            </w:r>
          </w:p>
        </w:tc>
        <w:tc>
          <w:tcPr>
            <w:tcW w:w="4576" w:type="dxa"/>
            <w:tcBorders>
              <w:left w:val="nil"/>
            </w:tcBorders>
            <w:shd w:val="clear" w:color="auto" w:fill="auto"/>
          </w:tcPr>
          <w:p w14:paraId="155F95AA" w14:textId="77777777" w:rsidR="00202E67" w:rsidRPr="0046704E" w:rsidRDefault="00202E67" w:rsidP="00864B5C">
            <w:pPr>
              <w:spacing w:line="0" w:lineRule="atLeast"/>
              <w:ind w:left="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組織的な自己点検・評価に関する体制を整備していること。</w:t>
            </w:r>
          </w:p>
        </w:tc>
        <w:tc>
          <w:tcPr>
            <w:tcW w:w="3646" w:type="dxa"/>
            <w:shd w:val="clear" w:color="auto" w:fill="auto"/>
            <w:vAlign w:val="center"/>
          </w:tcPr>
          <w:p w14:paraId="0EFD4B77"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・組織レベル・個人レベルでの自己点検・評価のための体制構築</w:t>
            </w:r>
          </w:p>
          <w:p w14:paraId="2644CA41" w14:textId="77777777" w:rsidR="00202E67" w:rsidRPr="0046704E"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・歯学教育（学士課程）の質保証の仕組みと全学的な質保証の仕組みの有機的な連関</w:t>
            </w:r>
          </w:p>
        </w:tc>
      </w:tr>
      <w:tr w:rsidR="00202E67" w14:paraId="20981E2D" w14:textId="77777777" w:rsidTr="006662F9">
        <w:trPr>
          <w:jc w:val="center"/>
        </w:trPr>
        <w:tc>
          <w:tcPr>
            <w:tcW w:w="704" w:type="dxa"/>
            <w:tcBorders>
              <w:right w:val="nil"/>
            </w:tcBorders>
            <w:shd w:val="clear" w:color="auto" w:fill="auto"/>
          </w:tcPr>
          <w:p w14:paraId="57AB0B45" w14:textId="77777777" w:rsidR="00202E67" w:rsidRPr="0046704E" w:rsidRDefault="00202E67"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w:t>
            </w:r>
            <w:r w:rsidRPr="0046704E">
              <w:rPr>
                <w:rFonts w:ascii="UD デジタル 教科書体 NP-R" w:eastAsia="UD デジタル 教科書体 NP-R" w:hAnsi="BIZ UDPゴシック"/>
                <w:b/>
                <w:sz w:val="20"/>
                <w:szCs w:val="20"/>
              </w:rPr>
              <w:t>-2</w:t>
            </w:r>
          </w:p>
        </w:tc>
        <w:tc>
          <w:tcPr>
            <w:tcW w:w="4576" w:type="dxa"/>
            <w:tcBorders>
              <w:left w:val="nil"/>
            </w:tcBorders>
            <w:shd w:val="clear" w:color="auto" w:fill="auto"/>
          </w:tcPr>
          <w:p w14:paraId="57DC3107" w14:textId="77777777" w:rsidR="00202E67" w:rsidRPr="0046704E" w:rsidRDefault="00202E67" w:rsidP="00864B5C">
            <w:pPr>
              <w:spacing w:line="0" w:lineRule="atLeast"/>
              <w:ind w:left="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教育研究活動について組織的・継続的な自己点検・評価を行っていること。</w:t>
            </w:r>
          </w:p>
        </w:tc>
        <w:tc>
          <w:tcPr>
            <w:tcW w:w="3646" w:type="dxa"/>
            <w:shd w:val="clear" w:color="auto" w:fill="auto"/>
            <w:vAlign w:val="center"/>
          </w:tcPr>
          <w:p w14:paraId="3551C704"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・教員の教育研究活動評価を踏まえた組織的な自己点検・評価の実施</w:t>
            </w:r>
          </w:p>
          <w:p w14:paraId="1D4CA664" w14:textId="77777777" w:rsidR="00202E67" w:rsidRPr="0046704E" w:rsidRDefault="00202E67" w:rsidP="00202E67">
            <w:pPr>
              <w:spacing w:line="0" w:lineRule="atLeast"/>
              <w:ind w:left="195" w:hangingChars="100" w:hanging="195"/>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・定期的な自己点検・評価の実施</w:t>
            </w:r>
          </w:p>
        </w:tc>
      </w:tr>
      <w:tr w:rsidR="00202E67" w14:paraId="03B3D54A" w14:textId="77777777" w:rsidTr="006662F9">
        <w:trPr>
          <w:jc w:val="center"/>
        </w:trPr>
        <w:tc>
          <w:tcPr>
            <w:tcW w:w="704" w:type="dxa"/>
            <w:tcBorders>
              <w:right w:val="nil"/>
            </w:tcBorders>
            <w:shd w:val="clear" w:color="auto" w:fill="auto"/>
          </w:tcPr>
          <w:p w14:paraId="06CA61A5" w14:textId="77777777" w:rsidR="00202E67" w:rsidRDefault="00202E67"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5-3</w:t>
            </w:r>
          </w:p>
        </w:tc>
        <w:tc>
          <w:tcPr>
            <w:tcW w:w="4576" w:type="dxa"/>
            <w:tcBorders>
              <w:left w:val="nil"/>
            </w:tcBorders>
            <w:shd w:val="clear" w:color="auto" w:fill="auto"/>
          </w:tcPr>
          <w:p w14:paraId="1D109A63" w14:textId="77777777" w:rsidR="00202E67" w:rsidRPr="00202E67" w:rsidRDefault="00202E67" w:rsidP="00864B5C">
            <w:pPr>
              <w:spacing w:line="0" w:lineRule="atLeast"/>
              <w:ind w:left="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学外の有識者による第三者評価を受けていること。</w:t>
            </w:r>
          </w:p>
        </w:tc>
        <w:tc>
          <w:tcPr>
            <w:tcW w:w="3646" w:type="dxa"/>
            <w:shd w:val="clear" w:color="auto" w:fill="auto"/>
            <w:vAlign w:val="center"/>
          </w:tcPr>
          <w:p w14:paraId="20FF7839"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・機関別認証評価や法人評価等の第三者評価の申請と評価結果の受領</w:t>
            </w:r>
          </w:p>
        </w:tc>
      </w:tr>
      <w:tr w:rsidR="00202E67" w14:paraId="7A4A9FB6" w14:textId="77777777" w:rsidTr="006662F9">
        <w:trPr>
          <w:jc w:val="center"/>
        </w:trPr>
        <w:tc>
          <w:tcPr>
            <w:tcW w:w="704" w:type="dxa"/>
            <w:tcBorders>
              <w:right w:val="nil"/>
            </w:tcBorders>
            <w:shd w:val="clear" w:color="auto" w:fill="auto"/>
          </w:tcPr>
          <w:p w14:paraId="250A1C4D" w14:textId="77777777" w:rsidR="00202E67" w:rsidRDefault="00202E67" w:rsidP="00864B5C">
            <w:pPr>
              <w:spacing w:line="0" w:lineRule="atLeast"/>
              <w:ind w:left="435" w:hangingChars="223" w:hanging="435"/>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5-4</w:t>
            </w:r>
          </w:p>
        </w:tc>
        <w:tc>
          <w:tcPr>
            <w:tcW w:w="4576" w:type="dxa"/>
            <w:tcBorders>
              <w:left w:val="nil"/>
            </w:tcBorders>
            <w:shd w:val="clear" w:color="auto" w:fill="auto"/>
          </w:tcPr>
          <w:p w14:paraId="0FEC7417" w14:textId="77777777" w:rsidR="00202E67" w:rsidRPr="00202E67" w:rsidRDefault="00202E67" w:rsidP="00864B5C">
            <w:pPr>
              <w:spacing w:line="0" w:lineRule="atLeast"/>
              <w:ind w:left="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自己点検・評価及び第三者評価の結果を公表し、社会に対する説明責任を果たしていること。</w:t>
            </w:r>
          </w:p>
        </w:tc>
        <w:tc>
          <w:tcPr>
            <w:tcW w:w="3646" w:type="dxa"/>
            <w:shd w:val="clear" w:color="auto" w:fill="auto"/>
            <w:vAlign w:val="center"/>
          </w:tcPr>
          <w:p w14:paraId="7D2E6015" w14:textId="77777777" w:rsidR="00202E67" w:rsidRPr="00202E67" w:rsidRDefault="00202E67" w:rsidP="000B7A61">
            <w:pPr>
              <w:spacing w:line="0" w:lineRule="atLeast"/>
              <w:ind w:left="195" w:hangingChars="100" w:hanging="195"/>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・組織的な自己点検・評価結果の公表</w:t>
            </w:r>
          </w:p>
          <w:p w14:paraId="7728FBA3" w14:textId="77777777" w:rsidR="00202E67" w:rsidRPr="00202E67" w:rsidRDefault="00202E67" w:rsidP="000B7A61">
            <w:pPr>
              <w:spacing w:line="0" w:lineRule="atLeast"/>
              <w:ind w:left="138" w:hangingChars="71" w:hanging="138"/>
              <w:rPr>
                <w:rFonts w:ascii="BIZ UDPゴシック" w:eastAsia="BIZ UDPゴシック" w:hAnsi="BIZ UDPゴシック"/>
                <w:b/>
                <w:sz w:val="20"/>
                <w:szCs w:val="20"/>
              </w:rPr>
            </w:pPr>
            <w:r w:rsidRPr="00202E67">
              <w:rPr>
                <w:rFonts w:ascii="BIZ UDPゴシック" w:eastAsia="BIZ UDPゴシック" w:hAnsi="BIZ UDPゴシック" w:hint="eastAsia"/>
                <w:b/>
                <w:sz w:val="20"/>
                <w:szCs w:val="20"/>
              </w:rPr>
              <w:t>・説明責任を果たすための情報公開における工夫</w:t>
            </w:r>
          </w:p>
        </w:tc>
      </w:tr>
    </w:tbl>
    <w:p w14:paraId="1BDE00EE" w14:textId="77777777" w:rsidR="00202E67" w:rsidRPr="00B56171" w:rsidRDefault="00202E67" w:rsidP="00202E67">
      <w:pPr>
        <w:rPr>
          <w:rFonts w:ascii="ＭＳ 明朝" w:hAnsi="ＭＳ 明朝"/>
          <w:b/>
          <w:bCs/>
        </w:rPr>
      </w:pPr>
    </w:p>
    <w:p w14:paraId="2ED66F06" w14:textId="77777777" w:rsidR="00202E67" w:rsidRPr="00AF439C" w:rsidRDefault="00202E67" w:rsidP="00202E6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736DF45F" w14:textId="77777777" w:rsidR="00202E67" w:rsidRPr="00227B03" w:rsidRDefault="00202E67" w:rsidP="00202E67">
      <w:pPr>
        <w:rPr>
          <w:rFonts w:ascii="ＭＳ 明朝" w:hAnsi="ＭＳ 明朝"/>
          <w:bCs/>
        </w:rPr>
      </w:pPr>
    </w:p>
    <w:p w14:paraId="5C44CD62" w14:textId="77777777" w:rsidR="00202E67" w:rsidRPr="00AF439C" w:rsidRDefault="00202E67" w:rsidP="00202E67">
      <w:pPr>
        <w:rPr>
          <w:rFonts w:ascii="ＭＳ 明朝" w:hAnsi="ＭＳ 明朝"/>
          <w:b/>
        </w:rPr>
      </w:pPr>
    </w:p>
    <w:p w14:paraId="5687FF98" w14:textId="77777777" w:rsidR="00202E67" w:rsidRDefault="00202E67" w:rsidP="00202E6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3A653FA3" w14:textId="77777777" w:rsidR="00202E67" w:rsidRPr="004E0F8C" w:rsidRDefault="00202E67" w:rsidP="00202E67">
      <w:pPr>
        <w:widowControl/>
        <w:jc w:val="left"/>
        <w:rPr>
          <w:rFonts w:hAnsi="ＭＳ 明朝"/>
          <w:b/>
          <w:bCs/>
        </w:rPr>
      </w:pPr>
      <w:r w:rsidRPr="004E0F8C">
        <w:rPr>
          <w:rFonts w:hAnsi="ＭＳ 明朝" w:hint="eastAsia"/>
          <w:b/>
          <w:bCs/>
        </w:rPr>
        <w:t>（１）長所</w:t>
      </w:r>
    </w:p>
    <w:p w14:paraId="59472CC0"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1A8CA81B" w14:textId="77777777" w:rsidR="00202E67" w:rsidRPr="004E0F8C" w:rsidRDefault="00202E67" w:rsidP="00202E67">
      <w:pPr>
        <w:widowControl/>
        <w:jc w:val="left"/>
        <w:rPr>
          <w:rFonts w:hAnsi="ＭＳ 明朝"/>
          <w:b/>
          <w:bCs/>
        </w:rPr>
      </w:pPr>
      <w:r w:rsidRPr="004E0F8C">
        <w:rPr>
          <w:rFonts w:hAnsi="ＭＳ 明朝" w:hint="eastAsia"/>
          <w:b/>
          <w:bCs/>
        </w:rPr>
        <w:t>（２）特色</w:t>
      </w:r>
    </w:p>
    <w:p w14:paraId="2119CBEF" w14:textId="77777777" w:rsidR="00202E67" w:rsidRPr="004E0F8C" w:rsidRDefault="00202E67" w:rsidP="00202E67">
      <w:pPr>
        <w:widowControl/>
        <w:ind w:leftChars="100" w:left="410" w:hangingChars="100" w:hanging="205"/>
        <w:jc w:val="left"/>
        <w:rPr>
          <w:rFonts w:hAnsi="ＭＳ 明朝"/>
        </w:rPr>
      </w:pPr>
      <w:r>
        <w:rPr>
          <w:rFonts w:hAnsi="ＭＳ 明朝" w:hint="eastAsia"/>
        </w:rPr>
        <w:t>・</w:t>
      </w:r>
    </w:p>
    <w:p w14:paraId="75B1452C" w14:textId="77777777" w:rsidR="00202E67" w:rsidRPr="004E0F8C" w:rsidRDefault="00202E67" w:rsidP="00202E67">
      <w:pPr>
        <w:widowControl/>
        <w:jc w:val="left"/>
        <w:rPr>
          <w:rFonts w:hAnsi="ＭＳ 明朝"/>
          <w:b/>
          <w:bCs/>
        </w:rPr>
      </w:pPr>
      <w:r w:rsidRPr="004E0F8C">
        <w:rPr>
          <w:rFonts w:hAnsi="ＭＳ 明朝" w:hint="eastAsia"/>
          <w:b/>
          <w:bCs/>
        </w:rPr>
        <w:t>（３）検討課題</w:t>
      </w:r>
    </w:p>
    <w:p w14:paraId="2CB78F6A"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190594AD" w14:textId="77777777" w:rsidR="00202E67" w:rsidRPr="004E0F8C" w:rsidRDefault="00202E67" w:rsidP="00202E6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0625690C"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643BADAD" w14:textId="77777777" w:rsidR="00202E67" w:rsidRPr="00AF439C" w:rsidRDefault="00202E67" w:rsidP="00202E67">
      <w:pPr>
        <w:rPr>
          <w:b/>
          <w:szCs w:val="21"/>
        </w:rPr>
      </w:pPr>
    </w:p>
    <w:p w14:paraId="6082A827" w14:textId="77777777" w:rsidR="00202E67" w:rsidRPr="00AF439C" w:rsidRDefault="00202E67" w:rsidP="00202E6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0F79C600" w14:textId="77777777" w:rsidR="00202E67" w:rsidRDefault="00202E67" w:rsidP="00202E67">
      <w:pPr>
        <w:rPr>
          <w:b/>
          <w:bCs/>
        </w:rPr>
      </w:pPr>
      <w:r>
        <w:rPr>
          <w:rFonts w:hint="eastAsia"/>
          <w:b/>
          <w:bCs/>
        </w:rPr>
        <w:t>○質問事項</w:t>
      </w:r>
    </w:p>
    <w:p w14:paraId="4DAD9BB5" w14:textId="77777777" w:rsidR="00202E67" w:rsidRDefault="00202E67" w:rsidP="00202E67">
      <w:pPr>
        <w:ind w:left="615" w:hangingChars="300" w:hanging="615"/>
      </w:pPr>
      <w:r>
        <w:rPr>
          <w:rFonts w:hint="eastAsia"/>
        </w:rPr>
        <w:t>（１）</w:t>
      </w:r>
    </w:p>
    <w:p w14:paraId="183B40F4" w14:textId="77777777" w:rsidR="00202E67" w:rsidRDefault="00202E67" w:rsidP="00202E67">
      <w:pPr>
        <w:ind w:left="615" w:hangingChars="300" w:hanging="615"/>
      </w:pPr>
    </w:p>
    <w:p w14:paraId="34378E15" w14:textId="77777777" w:rsidR="00202E67" w:rsidRDefault="00202E67" w:rsidP="00202E6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5252935F" w14:textId="77777777" w:rsidR="00202E67" w:rsidRPr="00AF439C" w:rsidRDefault="00202E67" w:rsidP="00202E67">
      <w:pPr>
        <w:ind w:leftChars="102" w:left="414" w:hangingChars="100" w:hanging="205"/>
        <w:rPr>
          <w:szCs w:val="21"/>
        </w:rPr>
      </w:pPr>
      <w:r w:rsidRPr="00AF439C">
        <w:rPr>
          <w:rFonts w:hint="eastAsia"/>
          <w:szCs w:val="21"/>
        </w:rPr>
        <w:t>・</w:t>
      </w:r>
    </w:p>
    <w:p w14:paraId="44EC71E3" w14:textId="77777777" w:rsidR="00202E67" w:rsidRDefault="00202E67" w:rsidP="00202E67">
      <w:pPr>
        <w:ind w:leftChars="102" w:left="414" w:hangingChars="100" w:hanging="205"/>
        <w:rPr>
          <w:szCs w:val="21"/>
        </w:rPr>
      </w:pPr>
      <w:r w:rsidRPr="00AF439C">
        <w:rPr>
          <w:rFonts w:hint="eastAsia"/>
          <w:szCs w:val="21"/>
        </w:rPr>
        <w:t>・</w:t>
      </w:r>
    </w:p>
    <w:p w14:paraId="3DD9EB28" w14:textId="77777777" w:rsidR="00202E67" w:rsidRPr="00AF439C" w:rsidRDefault="00202E67" w:rsidP="00202E67">
      <w:pPr>
        <w:ind w:leftChars="102" w:left="414" w:hangingChars="100" w:hanging="205"/>
        <w:rPr>
          <w:szCs w:val="21"/>
        </w:rPr>
      </w:pPr>
    </w:p>
    <w:p w14:paraId="6C1F2144" w14:textId="77777777" w:rsidR="00202E67" w:rsidRPr="00AF439C" w:rsidRDefault="00202E67" w:rsidP="00202E67">
      <w:pPr>
        <w:ind w:firstLineChars="100" w:firstLine="216"/>
        <w:rPr>
          <w:rFonts w:ascii="ＭＳ ゴシック" w:eastAsia="ＭＳ ゴシック" w:hAnsi="ＭＳ ゴシック"/>
          <w:b/>
          <w:sz w:val="22"/>
          <w:szCs w:val="22"/>
        </w:rPr>
      </w:pPr>
      <w:r w:rsidRPr="00AF439C">
        <w:rPr>
          <w:rFonts w:ascii="ＭＳ ゴシック" w:eastAsia="ＭＳ ゴシック" w:hAnsi="ＭＳ ゴシック" w:hint="eastAsia"/>
          <w:b/>
          <w:sz w:val="22"/>
          <w:szCs w:val="22"/>
        </w:rPr>
        <w:t>項目：</w:t>
      </w:r>
      <w:r w:rsidRPr="00202E67">
        <w:rPr>
          <w:rFonts w:ascii="ＭＳ ゴシック" w:eastAsia="ＭＳ ゴシック" w:hAnsi="ＭＳ ゴシック" w:hint="eastAsia"/>
          <w:b/>
          <w:sz w:val="22"/>
          <w:szCs w:val="22"/>
        </w:rPr>
        <w:t>結果に基づく教育研究活動の改善・向上</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536"/>
        <w:gridCol w:w="3686"/>
      </w:tblGrid>
      <w:tr w:rsidR="00202E67" w14:paraId="206AFC83" w14:textId="77777777" w:rsidTr="00864B5C">
        <w:trPr>
          <w:jc w:val="center"/>
        </w:trPr>
        <w:tc>
          <w:tcPr>
            <w:tcW w:w="5245" w:type="dxa"/>
            <w:gridSpan w:val="2"/>
            <w:shd w:val="clear" w:color="auto" w:fill="E7E6E6"/>
          </w:tcPr>
          <w:p w14:paraId="014C0F57" w14:textId="77777777" w:rsidR="00202E67" w:rsidRPr="0046704E" w:rsidRDefault="00202E67" w:rsidP="00864B5C">
            <w:pPr>
              <w:jc w:val="center"/>
              <w:rPr>
                <w:rFonts w:ascii="UD デジタル 教科書体 NP-R" w:eastAsia="UD デジタル 教科書体 NP-R" w:hAnsi="BIZ UDPゴシック"/>
                <w:b/>
                <w:sz w:val="20"/>
                <w:szCs w:val="20"/>
              </w:rPr>
            </w:pPr>
            <w:r w:rsidRPr="0046704E">
              <w:rPr>
                <w:rFonts w:ascii="UD デジタル 教科書体 NP-R" w:eastAsia="UD デジタル 教科書体 NP-R" w:hAnsi="BIZ UDPゴシック" w:hint="eastAsia"/>
                <w:b/>
                <w:sz w:val="20"/>
                <w:szCs w:val="20"/>
              </w:rPr>
              <w:t>評価の視点</w:t>
            </w:r>
          </w:p>
        </w:tc>
        <w:tc>
          <w:tcPr>
            <w:tcW w:w="3686" w:type="dxa"/>
            <w:shd w:val="clear" w:color="auto" w:fill="E7E6E6"/>
          </w:tcPr>
          <w:p w14:paraId="5DF523CB" w14:textId="77777777" w:rsidR="00202E67" w:rsidRPr="0046704E" w:rsidRDefault="00202E67" w:rsidP="00864B5C">
            <w:pPr>
              <w:jc w:val="center"/>
              <w:rPr>
                <w:rFonts w:ascii="BIZ UDPゴシック" w:eastAsia="BIZ UDPゴシック" w:hAnsi="BIZ UDPゴシック"/>
                <w:b/>
                <w:sz w:val="20"/>
                <w:szCs w:val="20"/>
              </w:rPr>
            </w:pPr>
            <w:r w:rsidRPr="0046704E">
              <w:rPr>
                <w:rFonts w:ascii="BIZ UDPゴシック" w:eastAsia="BIZ UDPゴシック" w:hAnsi="BIZ UDPゴシック" w:hint="eastAsia"/>
                <w:b/>
                <w:sz w:val="20"/>
                <w:szCs w:val="20"/>
              </w:rPr>
              <w:t>評価のポイント</w:t>
            </w:r>
          </w:p>
        </w:tc>
      </w:tr>
      <w:tr w:rsidR="00202E67" w14:paraId="6394686B" w14:textId="77777777" w:rsidTr="00864B5C">
        <w:trPr>
          <w:jc w:val="center"/>
        </w:trPr>
        <w:tc>
          <w:tcPr>
            <w:tcW w:w="709" w:type="dxa"/>
            <w:tcBorders>
              <w:right w:val="nil"/>
            </w:tcBorders>
            <w:shd w:val="clear" w:color="auto" w:fill="auto"/>
          </w:tcPr>
          <w:p w14:paraId="436603C2" w14:textId="77777777" w:rsidR="00202E67" w:rsidRPr="0046704E" w:rsidRDefault="00202E67" w:rsidP="00864B5C">
            <w:pPr>
              <w:spacing w:line="0" w:lineRule="atLeast"/>
              <w:ind w:leftChars="-1" w:left="-1" w:hanging="1"/>
              <w:rPr>
                <w:rFonts w:ascii="UD デジタル 教科書体 NP-R" w:eastAsia="UD デジタル 教科書体 NP-R" w:hAnsi="BIZ UDPゴシック"/>
                <w:b/>
                <w:sz w:val="20"/>
                <w:szCs w:val="20"/>
              </w:rPr>
            </w:pPr>
            <w:r>
              <w:rPr>
                <w:rFonts w:ascii="UD デジタル 教科書体 NP-R" w:eastAsia="UD デジタル 教科書体 NP-R" w:hAnsi="BIZ UDPゴシック" w:hint="eastAsia"/>
                <w:b/>
                <w:sz w:val="20"/>
                <w:szCs w:val="20"/>
              </w:rPr>
              <w:t>5</w:t>
            </w:r>
            <w:r w:rsidRPr="0046704E">
              <w:rPr>
                <w:rFonts w:ascii="UD デジタル 教科書体 NP-R" w:eastAsia="UD デジタル 教科書体 NP-R" w:hAnsi="BIZ UDPゴシック"/>
                <w:b/>
                <w:sz w:val="20"/>
                <w:szCs w:val="20"/>
              </w:rPr>
              <w:t>-</w:t>
            </w:r>
            <w:r>
              <w:rPr>
                <w:rFonts w:ascii="UD デジタル 教科書体 NP-R" w:eastAsia="UD デジタル 教科書体 NP-R" w:hAnsi="BIZ UDPゴシック" w:hint="eastAsia"/>
                <w:b/>
                <w:sz w:val="20"/>
                <w:szCs w:val="20"/>
              </w:rPr>
              <w:t>5</w:t>
            </w:r>
          </w:p>
        </w:tc>
        <w:tc>
          <w:tcPr>
            <w:tcW w:w="4536" w:type="dxa"/>
            <w:tcBorders>
              <w:left w:val="nil"/>
            </w:tcBorders>
            <w:shd w:val="clear" w:color="auto" w:fill="auto"/>
          </w:tcPr>
          <w:p w14:paraId="3BAAFEF8" w14:textId="77777777" w:rsidR="00202E67" w:rsidRPr="0046704E" w:rsidRDefault="00202E67" w:rsidP="00864B5C">
            <w:pPr>
              <w:spacing w:line="0" w:lineRule="atLeast"/>
              <w:ind w:leftChars="-1" w:left="-1" w:hanging="1"/>
              <w:rPr>
                <w:rFonts w:ascii="UD デジタル 教科書体 NP-R" w:eastAsia="UD デジタル 教科書体 NP-R" w:hAnsi="BIZ UDPゴシック"/>
                <w:b/>
                <w:szCs w:val="21"/>
              </w:rPr>
            </w:pPr>
            <w:r w:rsidRPr="00202E67">
              <w:rPr>
                <w:rFonts w:ascii="UD デジタル 教科書体 NP-R" w:eastAsia="UD デジタル 教科書体 NP-R" w:hAnsi="BIZ UDPゴシック" w:hint="eastAsia"/>
                <w:b/>
                <w:szCs w:val="21"/>
              </w:rPr>
              <w:t>自己点検・評価及び第三者評価の結果を教育研究活動の改善・向上に結びつけていること。</w:t>
            </w:r>
          </w:p>
        </w:tc>
        <w:tc>
          <w:tcPr>
            <w:tcW w:w="3686" w:type="dxa"/>
            <w:shd w:val="clear" w:color="auto" w:fill="auto"/>
            <w:vAlign w:val="center"/>
          </w:tcPr>
          <w:p w14:paraId="08379D89" w14:textId="77777777" w:rsidR="00044C13" w:rsidRPr="008B3DFB" w:rsidRDefault="00044C13" w:rsidP="00044C13">
            <w:pPr>
              <w:spacing w:line="0" w:lineRule="atLeast"/>
              <w:ind w:left="98" w:hangingChars="50" w:hanging="98"/>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自己点検・評価及び第三者評価の結果に基づく当該歯学教育課程の活動全般</w:t>
            </w:r>
            <w:r w:rsidRPr="00044C13">
              <w:rPr>
                <w:rFonts w:ascii="BIZ UDPゴシック" w:eastAsia="BIZ UDPゴシック" w:hAnsi="BIZ UDPゴシック" w:hint="eastAsia"/>
                <w:b/>
                <w:sz w:val="20"/>
                <w:szCs w:val="20"/>
              </w:rPr>
              <w:lastRenderedPageBreak/>
              <w:t>に関する改善・向上を図るための計画の策定</w:t>
            </w:r>
          </w:p>
          <w:p w14:paraId="0307F6D1" w14:textId="58A358C6" w:rsidR="00202E67" w:rsidRPr="0046704E" w:rsidRDefault="00044C13" w:rsidP="00044C13">
            <w:pPr>
              <w:spacing w:line="0" w:lineRule="atLeast"/>
              <w:ind w:left="138" w:hangingChars="71" w:hanging="138"/>
              <w:rPr>
                <w:rFonts w:ascii="BIZ UDPゴシック" w:eastAsia="BIZ UDPゴシック" w:hAnsi="BIZ UDPゴシック"/>
                <w:b/>
                <w:sz w:val="20"/>
                <w:szCs w:val="20"/>
              </w:rPr>
            </w:pPr>
            <w:r w:rsidRPr="008B3DFB">
              <w:rPr>
                <w:rFonts w:ascii="BIZ UDPゴシック" w:eastAsia="BIZ UDPゴシック" w:hAnsi="BIZ UDPゴシック" w:hint="eastAsia"/>
                <w:b/>
                <w:sz w:val="20"/>
                <w:szCs w:val="20"/>
              </w:rPr>
              <w:t>・</w:t>
            </w:r>
            <w:r w:rsidRPr="00044C13">
              <w:rPr>
                <w:rFonts w:ascii="BIZ UDPゴシック" w:eastAsia="BIZ UDPゴシック" w:hAnsi="BIZ UDPゴシック" w:hint="eastAsia"/>
                <w:b/>
                <w:sz w:val="20"/>
                <w:szCs w:val="20"/>
              </w:rPr>
              <w:t>当該歯学教育課程の活動全般に関する</w:t>
            </w:r>
            <w:r w:rsidRPr="008B3DFB">
              <w:rPr>
                <w:rFonts w:ascii="BIZ UDPゴシック" w:eastAsia="BIZ UDPゴシック" w:hAnsi="BIZ UDPゴシック" w:hint="eastAsia"/>
                <w:b/>
                <w:sz w:val="20"/>
                <w:szCs w:val="20"/>
              </w:rPr>
              <w:t>改善・向上を図るための計画の実行及び具体的な改善事例</w:t>
            </w:r>
          </w:p>
        </w:tc>
      </w:tr>
    </w:tbl>
    <w:p w14:paraId="4F76CF6D" w14:textId="77777777" w:rsidR="00202E67" w:rsidRPr="004E0F8C" w:rsidRDefault="00202E67" w:rsidP="00202E67">
      <w:pPr>
        <w:ind w:left="205" w:hangingChars="100" w:hanging="205"/>
        <w:rPr>
          <w:szCs w:val="21"/>
        </w:rPr>
      </w:pPr>
    </w:p>
    <w:p w14:paraId="1C00716D" w14:textId="77777777" w:rsidR="00202E67" w:rsidRPr="00AF439C" w:rsidRDefault="00202E67" w:rsidP="00202E67">
      <w:pPr>
        <w:rPr>
          <w:rFonts w:ascii="ＭＳ 明朝" w:hAnsi="ＭＳ 明朝"/>
          <w:b/>
          <w:bCs/>
        </w:rPr>
      </w:pPr>
      <w:r>
        <w:rPr>
          <w:rFonts w:ascii="ＭＳ 明朝" w:hAnsi="ＭＳ 明朝" w:hint="eastAsia"/>
          <w:b/>
          <w:bCs/>
        </w:rPr>
        <w:t>＜</w:t>
      </w:r>
      <w:r w:rsidRPr="00AF439C">
        <w:rPr>
          <w:rFonts w:ascii="ＭＳ 明朝" w:hAnsi="ＭＳ 明朝" w:hint="eastAsia"/>
          <w:b/>
          <w:bCs/>
        </w:rPr>
        <w:t>概評</w:t>
      </w:r>
      <w:r>
        <w:rPr>
          <w:rFonts w:ascii="ＭＳ 明朝" w:hAnsi="ＭＳ 明朝" w:hint="eastAsia"/>
          <w:b/>
          <w:bCs/>
        </w:rPr>
        <w:t>＞</w:t>
      </w:r>
    </w:p>
    <w:p w14:paraId="580C1A7E" w14:textId="77777777" w:rsidR="00202E67" w:rsidRPr="00227B03" w:rsidRDefault="00202E67" w:rsidP="00202E67">
      <w:pPr>
        <w:rPr>
          <w:rFonts w:ascii="ＭＳ 明朝" w:hAnsi="ＭＳ 明朝"/>
          <w:bCs/>
        </w:rPr>
      </w:pPr>
    </w:p>
    <w:p w14:paraId="636140F1" w14:textId="77777777" w:rsidR="00202E67" w:rsidRPr="00AF439C" w:rsidRDefault="00202E67" w:rsidP="00202E67">
      <w:pPr>
        <w:rPr>
          <w:rFonts w:ascii="ＭＳ 明朝" w:hAnsi="ＭＳ 明朝"/>
          <w:b/>
        </w:rPr>
      </w:pPr>
    </w:p>
    <w:p w14:paraId="25055058" w14:textId="77777777" w:rsidR="00202E67" w:rsidRDefault="00202E67" w:rsidP="00202E67">
      <w:pPr>
        <w:rPr>
          <w:rFonts w:hAnsi="ＭＳ 明朝"/>
          <w:b/>
          <w:szCs w:val="21"/>
          <w:lang w:eastAsia="zh-CN"/>
        </w:rPr>
      </w:pPr>
      <w:r>
        <w:rPr>
          <w:rFonts w:hAnsi="ＭＳ 明朝" w:hint="eastAsia"/>
          <w:b/>
        </w:rPr>
        <w:t>＜</w:t>
      </w:r>
      <w:r>
        <w:rPr>
          <w:rFonts w:hAnsi="ＭＳ 明朝" w:hint="eastAsia"/>
          <w:b/>
          <w:lang w:eastAsia="zh-CN"/>
        </w:rPr>
        <w:t>提言</w:t>
      </w:r>
      <w:r>
        <w:rPr>
          <w:rFonts w:hAnsi="ＭＳ 明朝" w:hint="eastAsia"/>
          <w:b/>
        </w:rPr>
        <w:t>＞</w:t>
      </w:r>
    </w:p>
    <w:p w14:paraId="57E7FDEF" w14:textId="77777777" w:rsidR="00202E67" w:rsidRPr="004E0F8C" w:rsidRDefault="00202E67" w:rsidP="00202E67">
      <w:pPr>
        <w:widowControl/>
        <w:jc w:val="left"/>
        <w:rPr>
          <w:rFonts w:hAnsi="ＭＳ 明朝"/>
          <w:b/>
          <w:bCs/>
        </w:rPr>
      </w:pPr>
      <w:r w:rsidRPr="004E0F8C">
        <w:rPr>
          <w:rFonts w:hAnsi="ＭＳ 明朝" w:hint="eastAsia"/>
          <w:b/>
          <w:bCs/>
        </w:rPr>
        <w:t>（１）長所</w:t>
      </w:r>
    </w:p>
    <w:p w14:paraId="7A059BFA"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443DC413" w14:textId="77777777" w:rsidR="00202E67" w:rsidRPr="004E0F8C" w:rsidRDefault="00202E67" w:rsidP="00202E67">
      <w:pPr>
        <w:widowControl/>
        <w:jc w:val="left"/>
        <w:rPr>
          <w:rFonts w:hAnsi="ＭＳ 明朝"/>
          <w:b/>
          <w:bCs/>
        </w:rPr>
      </w:pPr>
      <w:r w:rsidRPr="004E0F8C">
        <w:rPr>
          <w:rFonts w:hAnsi="ＭＳ 明朝" w:hint="eastAsia"/>
          <w:b/>
          <w:bCs/>
        </w:rPr>
        <w:t>（２）特色</w:t>
      </w:r>
    </w:p>
    <w:p w14:paraId="1097E94B" w14:textId="77777777" w:rsidR="00202E67" w:rsidRPr="004E0F8C" w:rsidRDefault="00202E67" w:rsidP="00202E67">
      <w:pPr>
        <w:widowControl/>
        <w:ind w:leftChars="100" w:left="410" w:hangingChars="100" w:hanging="205"/>
        <w:jc w:val="left"/>
        <w:rPr>
          <w:rFonts w:hAnsi="ＭＳ 明朝"/>
        </w:rPr>
      </w:pPr>
      <w:r>
        <w:rPr>
          <w:rFonts w:hAnsi="ＭＳ 明朝" w:hint="eastAsia"/>
        </w:rPr>
        <w:t>・</w:t>
      </w:r>
    </w:p>
    <w:p w14:paraId="2EDD944D" w14:textId="77777777" w:rsidR="00202E67" w:rsidRPr="004E0F8C" w:rsidRDefault="00202E67" w:rsidP="00202E67">
      <w:pPr>
        <w:widowControl/>
        <w:jc w:val="left"/>
        <w:rPr>
          <w:rFonts w:hAnsi="ＭＳ 明朝"/>
          <w:b/>
          <w:bCs/>
        </w:rPr>
      </w:pPr>
      <w:r w:rsidRPr="004E0F8C">
        <w:rPr>
          <w:rFonts w:hAnsi="ＭＳ 明朝" w:hint="eastAsia"/>
          <w:b/>
          <w:bCs/>
        </w:rPr>
        <w:t>（３）検討課題</w:t>
      </w:r>
    </w:p>
    <w:p w14:paraId="058F0E57"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5C25D434" w14:textId="77777777" w:rsidR="00202E67" w:rsidRPr="004E0F8C" w:rsidRDefault="00202E67" w:rsidP="00202E67">
      <w:pPr>
        <w:widowControl/>
        <w:jc w:val="left"/>
        <w:rPr>
          <w:rFonts w:hAnsi="ＭＳ 明朝"/>
          <w:b/>
          <w:bCs/>
        </w:rPr>
      </w:pPr>
      <w:r w:rsidRPr="004E0F8C">
        <w:rPr>
          <w:rFonts w:hAnsi="ＭＳ 明朝" w:hint="eastAsia"/>
          <w:b/>
          <w:bCs/>
        </w:rPr>
        <w:t>（４）</w:t>
      </w:r>
      <w:r>
        <w:rPr>
          <w:rFonts w:hAnsi="ＭＳ 明朝" w:hint="eastAsia"/>
          <w:b/>
          <w:bCs/>
        </w:rPr>
        <w:t>是正</w:t>
      </w:r>
      <w:r w:rsidRPr="004E0F8C">
        <w:rPr>
          <w:rFonts w:hAnsi="ＭＳ 明朝" w:hint="eastAsia"/>
          <w:b/>
          <w:bCs/>
        </w:rPr>
        <w:t>勧告</w:t>
      </w:r>
    </w:p>
    <w:p w14:paraId="324ABC5D" w14:textId="77777777" w:rsidR="00202E67" w:rsidRDefault="00202E67" w:rsidP="00202E67">
      <w:pPr>
        <w:widowControl/>
        <w:ind w:leftChars="100" w:left="410" w:hangingChars="100" w:hanging="205"/>
        <w:jc w:val="left"/>
        <w:rPr>
          <w:rFonts w:hAnsi="ＭＳ 明朝"/>
        </w:rPr>
      </w:pPr>
      <w:r>
        <w:rPr>
          <w:rFonts w:hAnsi="ＭＳ 明朝" w:hint="eastAsia"/>
        </w:rPr>
        <w:t>・</w:t>
      </w:r>
    </w:p>
    <w:p w14:paraId="7828FDB8" w14:textId="77777777" w:rsidR="00202E67" w:rsidRPr="00AF439C" w:rsidRDefault="00202E67" w:rsidP="00202E67">
      <w:pPr>
        <w:rPr>
          <w:b/>
          <w:szCs w:val="21"/>
        </w:rPr>
      </w:pPr>
    </w:p>
    <w:p w14:paraId="579A760D" w14:textId="77777777" w:rsidR="00202E67" w:rsidRPr="00AF439C" w:rsidRDefault="00202E67" w:rsidP="00202E67">
      <w:pPr>
        <w:rPr>
          <w:b/>
          <w:bCs/>
          <w:szCs w:val="21"/>
        </w:rPr>
      </w:pPr>
      <w:r>
        <w:rPr>
          <w:rFonts w:hint="eastAsia"/>
          <w:b/>
          <w:bCs/>
          <w:szCs w:val="21"/>
        </w:rPr>
        <w:t>＜</w:t>
      </w:r>
      <w:r w:rsidRPr="00AF439C">
        <w:rPr>
          <w:rFonts w:hint="eastAsia"/>
          <w:b/>
          <w:bCs/>
          <w:szCs w:val="21"/>
        </w:rPr>
        <w:t>質問事項等</w:t>
      </w:r>
      <w:r>
        <w:rPr>
          <w:rFonts w:hint="eastAsia"/>
          <w:b/>
          <w:bCs/>
          <w:szCs w:val="21"/>
        </w:rPr>
        <w:t>＞</w:t>
      </w:r>
    </w:p>
    <w:p w14:paraId="5BAFB473" w14:textId="77777777" w:rsidR="00202E67" w:rsidRDefault="00202E67" w:rsidP="00202E67">
      <w:pPr>
        <w:rPr>
          <w:b/>
          <w:bCs/>
        </w:rPr>
      </w:pPr>
      <w:r>
        <w:rPr>
          <w:rFonts w:hint="eastAsia"/>
          <w:b/>
          <w:bCs/>
        </w:rPr>
        <w:t>○質問事項</w:t>
      </w:r>
    </w:p>
    <w:p w14:paraId="7EAA96E9" w14:textId="77777777" w:rsidR="00202E67" w:rsidRDefault="00202E67" w:rsidP="00202E67">
      <w:pPr>
        <w:ind w:left="615" w:hangingChars="300" w:hanging="615"/>
      </w:pPr>
      <w:r>
        <w:rPr>
          <w:rFonts w:hint="eastAsia"/>
        </w:rPr>
        <w:t>（１）</w:t>
      </w:r>
    </w:p>
    <w:p w14:paraId="716C6180" w14:textId="77777777" w:rsidR="00202E67" w:rsidRDefault="00202E67" w:rsidP="00202E67">
      <w:pPr>
        <w:ind w:left="615" w:hangingChars="300" w:hanging="615"/>
      </w:pPr>
    </w:p>
    <w:p w14:paraId="65E56B40" w14:textId="77777777" w:rsidR="00202E67" w:rsidRDefault="00202E67" w:rsidP="00202E67">
      <w:pPr>
        <w:ind w:left="412" w:hangingChars="200" w:hanging="412"/>
        <w:rPr>
          <w:rFonts w:ascii="ＭＳ 明朝" w:hAnsi="ＭＳ 明朝"/>
          <w:b/>
          <w:bCs/>
          <w:szCs w:val="21"/>
        </w:rPr>
      </w:pPr>
      <w:r>
        <w:rPr>
          <w:rFonts w:ascii="ＭＳ 明朝" w:hAnsi="ＭＳ 明朝" w:hint="eastAsia"/>
          <w:b/>
          <w:bCs/>
          <w:szCs w:val="21"/>
        </w:rPr>
        <w:t>○</w:t>
      </w:r>
      <w:r>
        <w:rPr>
          <w:rFonts w:hint="eastAsia"/>
          <w:b/>
          <w:bCs/>
        </w:rPr>
        <w:t>確認を希望する資料、施設等</w:t>
      </w:r>
    </w:p>
    <w:p w14:paraId="2D506AEA" w14:textId="77777777" w:rsidR="00202E67" w:rsidRPr="00AF439C" w:rsidRDefault="00202E67" w:rsidP="00202E67">
      <w:pPr>
        <w:ind w:leftChars="97" w:left="404" w:hangingChars="100" w:hanging="205"/>
        <w:rPr>
          <w:szCs w:val="21"/>
        </w:rPr>
      </w:pPr>
      <w:r w:rsidRPr="00AF439C">
        <w:rPr>
          <w:rFonts w:hint="eastAsia"/>
          <w:szCs w:val="21"/>
        </w:rPr>
        <w:t>・</w:t>
      </w:r>
    </w:p>
    <w:p w14:paraId="012265BC" w14:textId="77777777" w:rsidR="00202E67" w:rsidRPr="00AF439C" w:rsidRDefault="00202E67" w:rsidP="00202E67">
      <w:pPr>
        <w:ind w:leftChars="97" w:left="404" w:hangingChars="100" w:hanging="205"/>
        <w:rPr>
          <w:szCs w:val="21"/>
        </w:rPr>
      </w:pPr>
      <w:r w:rsidRPr="00AF439C">
        <w:rPr>
          <w:rFonts w:hint="eastAsia"/>
          <w:szCs w:val="21"/>
        </w:rPr>
        <w:t>・</w:t>
      </w:r>
    </w:p>
    <w:p w14:paraId="1FA57ECB" w14:textId="77777777" w:rsidR="00202E67" w:rsidRDefault="00202E67" w:rsidP="00202E67">
      <w:pPr>
        <w:rPr>
          <w:rFonts w:ascii="ＭＳ 明朝" w:hAnsi="ＭＳ 明朝"/>
        </w:rPr>
      </w:pPr>
    </w:p>
    <w:p w14:paraId="2AFDECA4" w14:textId="77777777" w:rsidR="00D63847" w:rsidRPr="00DF0A17" w:rsidRDefault="00D63847" w:rsidP="00D63847">
      <w:pPr>
        <w:ind w:leftChars="97" w:left="404" w:hangingChars="100" w:hanging="205"/>
        <w:rPr>
          <w:szCs w:val="21"/>
        </w:rPr>
      </w:pPr>
    </w:p>
    <w:p w14:paraId="6A6C2C13" w14:textId="77777777" w:rsidR="008A10C8" w:rsidRPr="000D1DEE" w:rsidRDefault="00D63847" w:rsidP="000D1DEE">
      <w:pPr>
        <w:pStyle w:val="1"/>
        <w:jc w:val="center"/>
        <w:rPr>
          <w:rFonts w:ascii="UD デジタル 教科書体 NK-R" w:eastAsia="UD デジタル 教科書体 NK-R"/>
        </w:rPr>
      </w:pPr>
      <w:r>
        <w:rPr>
          <w:szCs w:val="21"/>
        </w:rPr>
        <w:br w:type="page"/>
      </w:r>
      <w:r w:rsidR="008A10C8" w:rsidRPr="000D1DEE">
        <w:rPr>
          <w:rFonts w:ascii="UD デジタル 教科書体 NK-R" w:eastAsia="UD デジタル 教科書体 NK-R" w:hint="eastAsia"/>
        </w:rPr>
        <w:lastRenderedPageBreak/>
        <w:t>分科会報告書（原案）に対する主査整理シート（様式）</w:t>
      </w:r>
    </w:p>
    <w:p w14:paraId="52E3CAF3" w14:textId="77777777" w:rsidR="008A10C8" w:rsidRDefault="008A10C8" w:rsidP="008A10C8">
      <w:pPr>
        <w:ind w:left="108" w:hangingChars="50" w:hanging="108"/>
        <w:rPr>
          <w:rFonts w:ascii="UD デジタル 教科書体 NK-R" w:eastAsia="UD デジタル 教科書体 NK-R"/>
          <w:sz w:val="22"/>
          <w:szCs w:val="22"/>
        </w:rPr>
      </w:pPr>
    </w:p>
    <w:p w14:paraId="07EDBFF8" w14:textId="77777777" w:rsidR="008A10C8" w:rsidRDefault="008A10C8" w:rsidP="008A10C8">
      <w:pPr>
        <w:ind w:left="108" w:hangingChars="50" w:hanging="108"/>
        <w:rPr>
          <w:rFonts w:ascii="UD デジタル 教科書体 NK-R" w:eastAsia="UD デジタル 教科書体 NK-R"/>
          <w:sz w:val="22"/>
          <w:u w:val="single"/>
        </w:rPr>
      </w:pPr>
      <w:r>
        <w:rPr>
          <w:rFonts w:ascii="UD デジタル 教科書体 NK-R" w:eastAsia="UD デジタル 教科書体 NK-R" w:hint="eastAsia"/>
          <w:sz w:val="22"/>
          <w:u w:val="single"/>
        </w:rPr>
        <w:t>分科会名：歯学教育評価第〇分科会</w:t>
      </w:r>
      <w:r>
        <w:rPr>
          <w:rFonts w:ascii="UD デジタル 教科書体 NK-R" w:eastAsia="UD デジタル 教科書体 NK-R" w:hint="eastAsia"/>
          <w:sz w:val="20"/>
          <w:szCs w:val="20"/>
          <w:u w:val="single"/>
        </w:rPr>
        <w:t>（担当する歯学教育課程：○○大学歯学部歯学科）</w:t>
      </w:r>
    </w:p>
    <w:p w14:paraId="46EA51F4" w14:textId="77777777" w:rsidR="008A10C8" w:rsidRDefault="008A10C8" w:rsidP="008A10C8">
      <w:pPr>
        <w:ind w:left="108" w:hangingChars="50" w:hanging="108"/>
        <w:rPr>
          <w:rFonts w:ascii="UD デジタル 教科書体 NK-R" w:eastAsia="UD デジタル 教科書体 NK-R"/>
          <w:sz w:val="22"/>
        </w:rPr>
      </w:pPr>
    </w:p>
    <w:p w14:paraId="2656D4B6"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b/>
          <w:bCs/>
          <w:sz w:val="22"/>
          <w:shd w:val="pct15" w:color="auto" w:fill="FFFFFF"/>
        </w:rPr>
        <w:t>＜全体的な評価＞</w:t>
      </w:r>
      <w:r>
        <w:rPr>
          <w:rFonts w:ascii="UD デジタル 教科書体 NK-R" w:eastAsia="UD デジタル 教科書体 NK-R" w:hint="eastAsia"/>
          <w:b/>
          <w:bCs/>
          <w:sz w:val="22"/>
        </w:rPr>
        <w:t xml:space="preserve">　</w:t>
      </w:r>
      <w:r>
        <w:rPr>
          <w:rFonts w:ascii="UD デジタル 教科書体 NK-R" w:eastAsia="UD デジタル 教科書体 NK-R" w:hint="eastAsia"/>
          <w:color w:val="002060"/>
          <w:sz w:val="18"/>
          <w:szCs w:val="18"/>
        </w:rPr>
        <w:t>※当該歯学教育課程の全体像を把握するために下記に概要をメモしてください。</w:t>
      </w:r>
    </w:p>
    <w:p w14:paraId="6C2B0023"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〇当該歯学教育課程の目的</w:t>
      </w:r>
    </w:p>
    <w:p w14:paraId="48B13D7E" w14:textId="77777777" w:rsidR="008A10C8" w:rsidRDefault="008A10C8" w:rsidP="008A10C8">
      <w:pPr>
        <w:ind w:left="108" w:hangingChars="50" w:hanging="108"/>
        <w:rPr>
          <w:rFonts w:ascii="UD デジタル 教科書体 NK-R" w:eastAsia="UD デジタル 教科書体 NK-R"/>
          <w:sz w:val="22"/>
        </w:rPr>
      </w:pPr>
    </w:p>
    <w:p w14:paraId="5290F180"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〇当該歯学教育課程の主な特色</w:t>
      </w:r>
    </w:p>
    <w:p w14:paraId="1D8D9677" w14:textId="77777777" w:rsidR="008A10C8" w:rsidRDefault="008A10C8" w:rsidP="008A10C8">
      <w:pPr>
        <w:ind w:left="108" w:hangingChars="50" w:hanging="108"/>
        <w:rPr>
          <w:rFonts w:ascii="UD デジタル 教科書体 NK-R" w:eastAsia="UD デジタル 教科書体 NK-R"/>
          <w:sz w:val="22"/>
        </w:rPr>
      </w:pPr>
    </w:p>
    <w:p w14:paraId="5BD21A56"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〇当該歯学教育課程の主な問題点</w:t>
      </w:r>
    </w:p>
    <w:p w14:paraId="26493D8B" w14:textId="77777777" w:rsidR="008A10C8" w:rsidRDefault="008A10C8" w:rsidP="008A10C8">
      <w:pPr>
        <w:ind w:left="108" w:hangingChars="50" w:hanging="108"/>
        <w:rPr>
          <w:rFonts w:ascii="UD デジタル 教科書体 NK-R" w:eastAsia="UD デジタル 教科書体 NK-R"/>
          <w:sz w:val="22"/>
        </w:rPr>
      </w:pPr>
    </w:p>
    <w:p w14:paraId="62CAD157"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〇実地調査における主要な確認事項</w:t>
      </w:r>
    </w:p>
    <w:p w14:paraId="19CDDA43" w14:textId="77777777" w:rsidR="008A10C8" w:rsidRDefault="008A10C8" w:rsidP="008A10C8">
      <w:pPr>
        <w:ind w:left="108" w:hangingChars="50" w:hanging="108"/>
        <w:rPr>
          <w:rFonts w:ascii="UD デジタル 教科書体 NK-R" w:eastAsia="UD デジタル 教科書体 NK-R"/>
          <w:sz w:val="22"/>
        </w:rPr>
      </w:pPr>
    </w:p>
    <w:p w14:paraId="093B0626" w14:textId="77777777" w:rsidR="008A10C8" w:rsidRDefault="008A10C8" w:rsidP="008A10C8">
      <w:pPr>
        <w:ind w:left="108" w:hangingChars="50" w:hanging="108"/>
        <w:rPr>
          <w:rFonts w:ascii="UD デジタル 教科書体 NK-R" w:eastAsia="UD デジタル 教科書体 NK-R"/>
          <w:sz w:val="22"/>
        </w:rPr>
      </w:pPr>
    </w:p>
    <w:p w14:paraId="3867900F" w14:textId="77777777" w:rsidR="008A10C8" w:rsidRDefault="008A10C8" w:rsidP="008A10C8">
      <w:pPr>
        <w:ind w:left="108" w:hangingChars="50" w:hanging="108"/>
        <w:rPr>
          <w:rFonts w:ascii="UD デジタル 教科書体 NK-R" w:eastAsia="UD デジタル 教科書体 NK-R"/>
          <w:b/>
          <w:bCs/>
          <w:sz w:val="22"/>
        </w:rPr>
      </w:pPr>
      <w:r>
        <w:rPr>
          <w:rFonts w:ascii="UD デジタル 教科書体 NK-R" w:eastAsia="UD デジタル 教科書体 NK-R" w:hint="eastAsia"/>
          <w:b/>
          <w:bCs/>
          <w:sz w:val="22"/>
          <w:shd w:val="pct15" w:color="auto" w:fill="FFFFFF"/>
        </w:rPr>
        <w:t>＜各大項目における評価＞</w:t>
      </w:r>
    </w:p>
    <w:p w14:paraId="780E6863" w14:textId="77777777" w:rsidR="008A10C8" w:rsidRDefault="008A10C8" w:rsidP="008A10C8">
      <w:pPr>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１ 使命・目的</w:t>
      </w:r>
    </w:p>
    <w:p w14:paraId="5BC78F1B"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11C9E37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0927175B"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3BB7C57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141F440B"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E821D5C"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30AD113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7A7A26B2"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3B2B71F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CBF57B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〇大項目１において分科会で議論・共有する点　</w:t>
      </w:r>
    </w:p>
    <w:p w14:paraId="2394B231"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1A84C9C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733ED30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4C32A2A9" w14:textId="77777777" w:rsidR="008A10C8" w:rsidRDefault="008A10C8" w:rsidP="008A10C8">
      <w:pPr>
        <w:rPr>
          <w:rFonts w:ascii="UD デジタル 教科書体 NK-R" w:eastAsia="UD デジタル 教科書体 NK-R"/>
          <w:sz w:val="22"/>
        </w:rPr>
      </w:pPr>
    </w:p>
    <w:p w14:paraId="4D97159F" w14:textId="77777777" w:rsidR="008A10C8" w:rsidRDefault="008A10C8" w:rsidP="008A10C8">
      <w:pPr>
        <w:ind w:left="108" w:hangingChars="50" w:hanging="108"/>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２ 教育の内容・方法・成果</w:t>
      </w:r>
    </w:p>
    <w:p w14:paraId="382541A4"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0853F1F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177766B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5AABE18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0EF7E59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572F9AC2"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5850FA90"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lastRenderedPageBreak/>
        <w:t>・</w:t>
      </w:r>
    </w:p>
    <w:p w14:paraId="35A94A5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3A95D84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2195F7A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〇大項目２において分科会で議論・共有する点　</w:t>
      </w:r>
    </w:p>
    <w:p w14:paraId="11498FF1"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4E23C9B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4DFE886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38C31110" w14:textId="77777777" w:rsidR="008A10C8" w:rsidRDefault="008A10C8" w:rsidP="008A10C8">
      <w:pPr>
        <w:rPr>
          <w:rFonts w:ascii="UD デジタル 教科書体 NK-R" w:eastAsia="UD デジタル 教科書体 NK-R"/>
          <w:sz w:val="22"/>
        </w:rPr>
      </w:pPr>
    </w:p>
    <w:p w14:paraId="2E725726" w14:textId="77777777" w:rsidR="008A10C8" w:rsidRDefault="008A10C8" w:rsidP="008A10C8">
      <w:pPr>
        <w:ind w:left="108" w:hangingChars="50" w:hanging="108"/>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３ 学生の受け入れ</w:t>
      </w:r>
    </w:p>
    <w:p w14:paraId="73861974"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7A8B705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5262E8D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378A80F4"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5781E11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2CA5F286"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7555C21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7604BEA7"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2F13111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982918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〇大項目３において分科会で議論・共有する点　</w:t>
      </w:r>
    </w:p>
    <w:p w14:paraId="711554B5"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5A5FA93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22EAF6B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2B06FD75" w14:textId="77777777" w:rsidR="008A10C8" w:rsidRDefault="008A10C8" w:rsidP="008A10C8">
      <w:pPr>
        <w:ind w:left="108" w:hangingChars="50" w:hanging="108"/>
        <w:rPr>
          <w:rFonts w:ascii="UD デジタル 教科書体 NK-R" w:eastAsia="UD デジタル 教科書体 NK-R"/>
          <w:sz w:val="22"/>
        </w:rPr>
      </w:pPr>
    </w:p>
    <w:p w14:paraId="46362F78" w14:textId="77777777" w:rsidR="008A10C8" w:rsidRDefault="008A10C8" w:rsidP="008A10C8">
      <w:pPr>
        <w:ind w:left="108" w:hangingChars="50" w:hanging="108"/>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４ 教員・教員組織</w:t>
      </w:r>
    </w:p>
    <w:p w14:paraId="27C7F0C0"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3C6BCDA4"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0EBCE8E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03F444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162B1C4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EE8AA6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0EDD4A9A"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5A83A92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07FE0E5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3878768C"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〇大項目４において分科会で議論・共有する点　</w:t>
      </w:r>
    </w:p>
    <w:p w14:paraId="00689E06"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4882F26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6299D89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43172785" w14:textId="77777777" w:rsidR="008A10C8" w:rsidRDefault="008A10C8" w:rsidP="008A10C8">
      <w:pPr>
        <w:ind w:left="108" w:hangingChars="50" w:hanging="108"/>
        <w:rPr>
          <w:rFonts w:ascii="UD デジタル 教科書体 NK-R" w:eastAsia="UD デジタル 教科書体 NK-R"/>
          <w:sz w:val="22"/>
        </w:rPr>
      </w:pPr>
    </w:p>
    <w:p w14:paraId="6A53ED29" w14:textId="77777777" w:rsidR="008A10C8" w:rsidRDefault="008A10C8" w:rsidP="008A10C8">
      <w:pPr>
        <w:ind w:left="108" w:hangingChars="50" w:hanging="108"/>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lastRenderedPageBreak/>
        <w:t>５ 自己点検・評価</w:t>
      </w:r>
    </w:p>
    <w:p w14:paraId="30BE218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0919E80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41E72B29"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5C6F9CD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40E08885"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00E23AC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01F66DD8"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65E0A0C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7583F4AC"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624E52E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〇大項目５において分科会で議論・共有する点　</w:t>
      </w:r>
    </w:p>
    <w:p w14:paraId="71D07CC1"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664EE176"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7B2C54B0"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w:t>
      </w:r>
    </w:p>
    <w:p w14:paraId="6EB9E88F" w14:textId="77777777" w:rsidR="008A10C8" w:rsidRDefault="008A10C8" w:rsidP="008A10C8">
      <w:pPr>
        <w:ind w:left="108" w:hangingChars="50" w:hanging="108"/>
        <w:rPr>
          <w:rFonts w:ascii="UD デジタル 教科書体 NK-R" w:eastAsia="UD デジタル 教科書体 NK-R"/>
          <w:sz w:val="22"/>
        </w:rPr>
      </w:pPr>
    </w:p>
    <w:p w14:paraId="6D1BA344" w14:textId="77777777" w:rsidR="008A10C8" w:rsidRDefault="008A10C8" w:rsidP="008A10C8">
      <w:pPr>
        <w:pStyle w:val="af0"/>
        <w:wordWrap w:val="0"/>
      </w:pPr>
      <w:r>
        <w:rPr>
          <w:rFonts w:hint="eastAsia"/>
        </w:rPr>
        <w:t xml:space="preserve">以　上　</w:t>
      </w:r>
    </w:p>
    <w:p w14:paraId="58536881" w14:textId="77777777" w:rsidR="008A10C8" w:rsidRDefault="008A10C8" w:rsidP="008A10C8">
      <w:pPr>
        <w:ind w:left="108" w:hangingChars="50" w:hanging="108"/>
        <w:jc w:val="left"/>
        <w:rPr>
          <w:rFonts w:ascii="UD デジタル 教科書体 NK-R" w:eastAsia="UD デジタル 教科書体 NK-R"/>
          <w:sz w:val="22"/>
        </w:rPr>
      </w:pPr>
    </w:p>
    <w:p w14:paraId="12DCFFFF" w14:textId="77777777" w:rsidR="008A10C8" w:rsidRDefault="008A10C8" w:rsidP="000D1DEE">
      <w:pPr>
        <w:ind w:left="108" w:hangingChars="50" w:hanging="108"/>
        <w:jc w:val="center"/>
        <w:rPr>
          <w:rFonts w:ascii="UD デジタル 教科書体 NK-R" w:eastAsia="UD デジタル 教科書体 NK-R"/>
          <w:b/>
          <w:bCs/>
          <w:sz w:val="24"/>
        </w:rPr>
      </w:pPr>
      <w:r>
        <w:rPr>
          <w:rFonts w:ascii="UD デジタル 教科書体 NK-R" w:eastAsia="UD デジタル 教科書体 NK-R" w:hint="eastAsia"/>
          <w:kern w:val="0"/>
          <w:sz w:val="22"/>
        </w:rPr>
        <w:br w:type="page"/>
      </w:r>
      <w:r>
        <w:rPr>
          <w:rFonts w:ascii="UD デジタル 教科書体 NK-R" w:eastAsia="UD デジタル 教科書体 NK-R" w:hint="eastAsia"/>
          <w:b/>
          <w:bCs/>
          <w:sz w:val="24"/>
        </w:rPr>
        <w:lastRenderedPageBreak/>
        <w:t>分科会報告書（原案）に対する主査整理シート</w:t>
      </w:r>
      <w:r>
        <w:rPr>
          <w:rFonts w:ascii="UD デジタル 教科書体 NK-R" w:eastAsia="UD デジタル 教科書体 NK-R" w:hint="eastAsia"/>
          <w:b/>
          <w:bCs/>
          <w:color w:val="0070C0"/>
          <w:sz w:val="24"/>
        </w:rPr>
        <w:t>（記入見本）</w:t>
      </w:r>
    </w:p>
    <w:p w14:paraId="43559907" w14:textId="77777777" w:rsidR="008A10C8" w:rsidRDefault="008A10C8" w:rsidP="008A10C8">
      <w:pPr>
        <w:ind w:left="108" w:hangingChars="50" w:hanging="108"/>
        <w:rPr>
          <w:rFonts w:ascii="UD デジタル 教科書体 NK-R" w:eastAsia="UD デジタル 教科書体 NK-R"/>
          <w:sz w:val="22"/>
          <w:szCs w:val="22"/>
        </w:rPr>
      </w:pPr>
    </w:p>
    <w:p w14:paraId="45DC6EA5" w14:textId="77777777" w:rsidR="008A10C8" w:rsidRDefault="008A10C8" w:rsidP="008A10C8">
      <w:pPr>
        <w:ind w:left="108" w:hangingChars="50" w:hanging="108"/>
        <w:rPr>
          <w:rFonts w:ascii="UD デジタル 教科書体 NK-R" w:eastAsia="UD デジタル 教科書体 NK-R"/>
          <w:sz w:val="22"/>
          <w:u w:val="single"/>
        </w:rPr>
      </w:pPr>
      <w:r>
        <w:rPr>
          <w:rFonts w:ascii="UD デジタル 教科書体 NK-R" w:eastAsia="UD デジタル 教科書体 NK-R" w:hint="eastAsia"/>
          <w:sz w:val="22"/>
          <w:u w:val="single"/>
        </w:rPr>
        <w:t>分科会名：</w:t>
      </w:r>
      <w:r>
        <w:rPr>
          <w:rFonts w:ascii="UD デジタル 教科書体 NK-R" w:eastAsia="UD デジタル 教科書体 NK-R" w:hint="eastAsia"/>
          <w:color w:val="0070C0"/>
          <w:sz w:val="22"/>
          <w:u w:val="single"/>
        </w:rPr>
        <w:t>歯学教育評価第１分科会</w:t>
      </w:r>
      <w:r>
        <w:rPr>
          <w:rFonts w:ascii="UD デジタル 教科書体 NK-R" w:eastAsia="UD デジタル 教科書体 NK-R" w:hint="eastAsia"/>
          <w:sz w:val="20"/>
          <w:szCs w:val="20"/>
          <w:u w:val="single"/>
        </w:rPr>
        <w:t>（担当する歯学教育課程：</w:t>
      </w:r>
      <w:r>
        <w:rPr>
          <w:rFonts w:ascii="UD デジタル 教科書体 NK-R" w:eastAsia="UD デジタル 教科書体 NK-R" w:hint="eastAsia"/>
          <w:color w:val="0070C0"/>
          <w:sz w:val="20"/>
          <w:szCs w:val="20"/>
          <w:u w:val="single"/>
        </w:rPr>
        <w:t>基準大学歯学部歯学科</w:t>
      </w:r>
      <w:r>
        <w:rPr>
          <w:rFonts w:ascii="UD デジタル 教科書体 NK-R" w:eastAsia="UD デジタル 教科書体 NK-R" w:hint="eastAsia"/>
          <w:sz w:val="20"/>
          <w:szCs w:val="20"/>
          <w:u w:val="single"/>
        </w:rPr>
        <w:t>）</w:t>
      </w:r>
    </w:p>
    <w:p w14:paraId="348D8643" w14:textId="77777777" w:rsidR="008A10C8" w:rsidRDefault="008A10C8" w:rsidP="008A10C8">
      <w:pPr>
        <w:ind w:left="108" w:hangingChars="50" w:hanging="108"/>
        <w:rPr>
          <w:rFonts w:ascii="UD デジタル 教科書体 NK-R" w:eastAsia="UD デジタル 教科書体 NK-R"/>
          <w:sz w:val="22"/>
        </w:rPr>
      </w:pPr>
    </w:p>
    <w:p w14:paraId="34647568"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b/>
          <w:bCs/>
          <w:sz w:val="22"/>
          <w:shd w:val="pct15" w:color="auto" w:fill="FFFFFF"/>
        </w:rPr>
        <w:t>＜全体的な評価＞</w:t>
      </w:r>
      <w:r>
        <w:rPr>
          <w:rFonts w:ascii="UD デジタル 教科書体 NK-R" w:eastAsia="UD デジタル 教科書体 NK-R" w:hint="eastAsia"/>
          <w:b/>
          <w:bCs/>
          <w:sz w:val="22"/>
        </w:rPr>
        <w:t xml:space="preserve">　</w:t>
      </w:r>
      <w:r>
        <w:rPr>
          <w:rFonts w:ascii="UD デジタル 教科書体 NK-R" w:eastAsia="UD デジタル 教科書体 NK-R" w:hint="eastAsia"/>
          <w:color w:val="002060"/>
          <w:sz w:val="18"/>
          <w:szCs w:val="18"/>
        </w:rPr>
        <w:t>※当該歯学教育課程の全体像を把握するために下記に概要をメモしてください。</w:t>
      </w:r>
    </w:p>
    <w:p w14:paraId="0CF8F20C"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〇当該歯学教育課程の目的</w:t>
      </w:r>
    </w:p>
    <w:p w14:paraId="456A72FA"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・建学の精神</w:t>
      </w:r>
    </w:p>
    <w:p w14:paraId="1FC9B8A3" w14:textId="77777777" w:rsidR="008A10C8" w:rsidRDefault="008A10C8" w:rsidP="008A10C8">
      <w:pPr>
        <w:ind w:left="110"/>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「学術・研究活動に携わるとともに、生涯にわたって学び続け、全ての世代の口腔保健活動を通じて地域社会・国際社会に貢献する歯科医師の養成」</w:t>
      </w:r>
    </w:p>
    <w:p w14:paraId="18BD1A90"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・歯学部の目的</w:t>
      </w:r>
    </w:p>
    <w:p w14:paraId="29B0B585" w14:textId="77777777" w:rsidR="008A10C8" w:rsidRDefault="008A10C8" w:rsidP="008A10C8">
      <w:pPr>
        <w:ind w:left="110"/>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国際的動向や社会的変化を踏まえながら、発展し続ける歯科医学の中で必要な知識及び問題対応能力を身に付けるとともに、臨床技能を研鑽し、患者及びその家族等との良好な関係を築くためのコミュニケーション能力を有し、多様化する国民のニーズに対応しうる良質で安全な医療を提供できる歯科医師を養成する」</w:t>
      </w:r>
    </w:p>
    <w:p w14:paraId="7B30736C" w14:textId="77777777" w:rsidR="008A10C8" w:rsidRDefault="008A10C8" w:rsidP="008A10C8">
      <w:pPr>
        <w:ind w:left="108" w:hangingChars="50" w:hanging="108"/>
        <w:rPr>
          <w:rFonts w:ascii="UD デジタル 教科書体 NK-R" w:eastAsia="UD デジタル 教科書体 NK-R"/>
          <w:sz w:val="22"/>
        </w:rPr>
      </w:pPr>
    </w:p>
    <w:p w14:paraId="0CC8FAB6"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〇当該歯学教育課程の主な特色</w:t>
      </w:r>
    </w:p>
    <w:p w14:paraId="1546D0FE"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・双方向性、対話力の向上を目指した教育方法（評価の視点2-X）</w:t>
      </w:r>
    </w:p>
    <w:p w14:paraId="58CC4E94"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 xml:space="preserve">　→グループワーク、チュートリアルによる学生の自主的な学びの強化</w:t>
      </w:r>
    </w:p>
    <w:p w14:paraId="30EF6759"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・充実した実習施設及びこれを活用した実践教育（評価の視点2-X）</w:t>
      </w:r>
    </w:p>
    <w:p w14:paraId="6B5C842A"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 xml:space="preserve">　→附属病院、○○診療所を用いた臨床実習</w:t>
      </w:r>
    </w:p>
    <w:p w14:paraId="5747405C" w14:textId="77777777" w:rsidR="008A10C8" w:rsidRDefault="008A10C8" w:rsidP="008A10C8">
      <w:pPr>
        <w:ind w:left="108" w:hangingChars="50" w:hanging="108"/>
        <w:rPr>
          <w:rFonts w:ascii="UD デジタル 教科書体 NK-R" w:eastAsia="UD デジタル 教科書体 NK-R"/>
          <w:sz w:val="22"/>
        </w:rPr>
      </w:pPr>
    </w:p>
    <w:p w14:paraId="637CE20F"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〇当該歯学教育課程の主な問題点</w:t>
      </w:r>
    </w:p>
    <w:p w14:paraId="48F95515"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・留年生の増加傾向</w:t>
      </w:r>
    </w:p>
    <w:p w14:paraId="2041D53B"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 xml:space="preserve">　→原因としては、・・・・・・・・・・・・・・によるものと考えられる。</w:t>
      </w:r>
    </w:p>
    <w:p w14:paraId="189E00AB"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・大学施設の老朽化への対応</w:t>
      </w:r>
    </w:p>
    <w:p w14:paraId="008C577F"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 xml:space="preserve">　→学内での実践力を修得する環境の十分さ</w:t>
      </w:r>
    </w:p>
    <w:p w14:paraId="23055F88" w14:textId="77777777" w:rsidR="008A10C8" w:rsidRDefault="008A10C8" w:rsidP="008A10C8">
      <w:pPr>
        <w:ind w:left="108" w:hangingChars="50" w:hanging="108"/>
        <w:rPr>
          <w:rFonts w:ascii="UD デジタル 教科書体 NK-R" w:eastAsia="UD デジタル 教科書体 NK-R"/>
          <w:sz w:val="22"/>
        </w:rPr>
      </w:pPr>
    </w:p>
    <w:p w14:paraId="202EA752" w14:textId="77777777" w:rsidR="008A10C8" w:rsidRDefault="008A10C8" w:rsidP="008A10C8">
      <w:pPr>
        <w:ind w:left="108" w:hangingChars="50" w:hanging="108"/>
        <w:rPr>
          <w:rFonts w:ascii="UD デジタル 教科書体 NK-R" w:eastAsia="UD デジタル 教科書体 NK-R"/>
          <w:sz w:val="22"/>
        </w:rPr>
      </w:pPr>
      <w:r>
        <w:rPr>
          <w:rFonts w:ascii="UD デジタル 教科書体 NK-R" w:eastAsia="UD デジタル 教科書体 NK-R" w:hint="eastAsia"/>
          <w:sz w:val="22"/>
        </w:rPr>
        <w:t>〇実地調査における主要な確認事項</w:t>
      </w:r>
    </w:p>
    <w:p w14:paraId="38D5BBA2"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・収容定員の超過＝留年の原因、防止対策（教育、支援）について</w:t>
      </w:r>
    </w:p>
    <w:p w14:paraId="7A8C18F1"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・臨床実習の体制、方法が不明確・・・見学＋質問事項</w:t>
      </w:r>
    </w:p>
    <w:p w14:paraId="6BA5CB09" w14:textId="77777777" w:rsidR="008A10C8" w:rsidRDefault="008A10C8" w:rsidP="008A10C8">
      <w:pPr>
        <w:ind w:left="108" w:hangingChars="50" w:hanging="108"/>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・学習成果の把握・検証（学生と科目の達成目的を共有できているか、その達成状況をどのように把握しているか）</w:t>
      </w:r>
    </w:p>
    <w:p w14:paraId="526B1147" w14:textId="77777777" w:rsidR="008A10C8" w:rsidRDefault="008A10C8" w:rsidP="008A10C8">
      <w:pPr>
        <w:ind w:left="108" w:hangingChars="50" w:hanging="108"/>
        <w:rPr>
          <w:rFonts w:ascii="UD デジタル 教科書体 NK-R" w:eastAsia="UD デジタル 教科書体 NK-R"/>
          <w:sz w:val="22"/>
        </w:rPr>
      </w:pPr>
    </w:p>
    <w:p w14:paraId="7082B81E" w14:textId="77777777" w:rsidR="008A10C8" w:rsidRDefault="008A10C8" w:rsidP="008A10C8">
      <w:pPr>
        <w:ind w:left="108" w:hangingChars="50" w:hanging="108"/>
        <w:rPr>
          <w:rFonts w:ascii="UD デジタル 教科書体 NK-R" w:eastAsia="UD デジタル 教科書体 NK-R"/>
          <w:b/>
          <w:bCs/>
          <w:sz w:val="22"/>
        </w:rPr>
      </w:pPr>
      <w:r>
        <w:rPr>
          <w:rFonts w:ascii="UD デジタル 教科書体 NK-R" w:eastAsia="UD デジタル 教科書体 NK-R" w:hint="eastAsia"/>
          <w:b/>
          <w:bCs/>
          <w:sz w:val="22"/>
          <w:shd w:val="pct15" w:color="auto" w:fill="FFFFFF"/>
        </w:rPr>
        <w:t>＜各大項目における評価＞</w:t>
      </w:r>
    </w:p>
    <w:p w14:paraId="61DE433E" w14:textId="77777777" w:rsidR="008A10C8" w:rsidRDefault="008A10C8" w:rsidP="008A10C8">
      <w:pPr>
        <w:rPr>
          <w:rFonts w:ascii="UD デジタル 教科書体 NK-R" w:eastAsia="UD デジタル 教科書体 NK-R"/>
          <w:b/>
          <w:bCs/>
          <w:sz w:val="22"/>
          <w:u w:val="single"/>
        </w:rPr>
      </w:pPr>
      <w:r>
        <w:rPr>
          <w:rFonts w:ascii="UD デジタル 教科書体 NK-R" w:eastAsia="UD デジタル 教科書体 NK-R" w:hint="eastAsia"/>
          <w:b/>
          <w:bCs/>
          <w:sz w:val="22"/>
          <w:u w:val="single"/>
        </w:rPr>
        <w:t>１ 使命・目的</w:t>
      </w:r>
    </w:p>
    <w:p w14:paraId="26C6948A"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〇主査が整理した提言　</w:t>
      </w:r>
      <w:r>
        <w:rPr>
          <w:rFonts w:ascii="UD デジタル 教科書体 NK-R" w:eastAsia="UD デジタル 教科書体 NK-R" w:hint="eastAsia"/>
          <w:color w:val="002060"/>
          <w:sz w:val="18"/>
          <w:szCs w:val="18"/>
        </w:rPr>
        <w:t>※原案の中で主査が残すべき/追加すべきと考える提言事項を記載してください。</w:t>
      </w:r>
    </w:p>
    <w:p w14:paraId="2B3D4501"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【長所】</w:t>
      </w:r>
    </w:p>
    <w:p w14:paraId="688D0D27"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lastRenderedPageBreak/>
        <w:t>・なし</w:t>
      </w:r>
    </w:p>
    <w:p w14:paraId="063E908D"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【特色】</w:t>
      </w:r>
    </w:p>
    <w:p w14:paraId="293C1C9C"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・評価の視点１－X：周知の方法の特殊性（○○に大学案内を配付していること）</w:t>
      </w:r>
    </w:p>
    <w:p w14:paraId="022246AC"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【検討課題】</w:t>
      </w:r>
    </w:p>
    <w:p w14:paraId="77FDD839"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・評価の視点１ーX：理念、目的、教育目標の整理が不十分</w:t>
      </w:r>
    </w:p>
    <w:p w14:paraId="605CF533"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【是正勧告】</w:t>
      </w:r>
    </w:p>
    <w:p w14:paraId="6937850F"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・なし</w:t>
      </w:r>
    </w:p>
    <w:p w14:paraId="11F880FF"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 xml:space="preserve">〇大項目１において分科会で議論・共有する点　</w:t>
      </w:r>
    </w:p>
    <w:p w14:paraId="0579635F" w14:textId="77777777" w:rsidR="008A10C8" w:rsidRDefault="008A10C8" w:rsidP="008A10C8">
      <w:pPr>
        <w:ind w:firstLineChars="100" w:firstLine="175"/>
        <w:rPr>
          <w:rFonts w:ascii="UD デジタル 教科書体 NK-R" w:eastAsia="UD デジタル 教科書体 NK-R"/>
          <w:sz w:val="22"/>
        </w:rPr>
      </w:pPr>
      <w:r>
        <w:rPr>
          <w:rFonts w:ascii="UD デジタル 教科書体 NK-R" w:eastAsia="UD デジタル 教科書体 NK-R" w:hint="eastAsia"/>
          <w:color w:val="002060"/>
          <w:sz w:val="18"/>
          <w:szCs w:val="18"/>
        </w:rPr>
        <w:t>※分科会（3時間の会議）において口頭で検討する必要があると考える事項を記載してください。</w:t>
      </w:r>
    </w:p>
    <w:p w14:paraId="1CE5F7D9"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・理念、目的、教育目標の記載内容の関連性は妥当か？（大学案内、便覧で説明が違う）</w:t>
      </w:r>
    </w:p>
    <w:p w14:paraId="3D620C7C" w14:textId="77777777" w:rsidR="008A10C8" w:rsidRDefault="008A10C8" w:rsidP="008A10C8">
      <w:pPr>
        <w:rPr>
          <w:rFonts w:ascii="UD デジタル 教科書体 NK-R" w:eastAsia="UD デジタル 教科書体 NK-R"/>
          <w:color w:val="0070C0"/>
          <w:sz w:val="22"/>
        </w:rPr>
      </w:pPr>
      <w:r>
        <w:rPr>
          <w:rFonts w:ascii="UD デジタル 教科書体 NK-R" w:eastAsia="UD デジタル 教科書体 NK-R" w:hint="eastAsia"/>
          <w:color w:val="0070C0"/>
          <w:sz w:val="22"/>
        </w:rPr>
        <w:t>・目的の検証は、どこの会議体で行われているのか？（質問事項にするか？）</w:t>
      </w:r>
    </w:p>
    <w:p w14:paraId="7585C3EA" w14:textId="77777777" w:rsidR="008A10C8" w:rsidRDefault="008A10C8" w:rsidP="008A10C8">
      <w:pPr>
        <w:rPr>
          <w:rFonts w:ascii="UD デジタル 教科書体 NK-R" w:eastAsia="UD デジタル 教科書体 NK-R"/>
          <w:sz w:val="22"/>
        </w:rPr>
      </w:pPr>
    </w:p>
    <w:p w14:paraId="27B9E42A" w14:textId="77777777" w:rsidR="008A10C8" w:rsidRDefault="008A10C8" w:rsidP="008A10C8">
      <w:pPr>
        <w:rPr>
          <w:rFonts w:ascii="UD デジタル 教科書体 NK-R" w:eastAsia="UD デジタル 教科書体 NK-R"/>
          <w:sz w:val="22"/>
        </w:rPr>
      </w:pPr>
    </w:p>
    <w:p w14:paraId="2172F85A" w14:textId="77777777" w:rsidR="008A10C8" w:rsidRDefault="008A10C8" w:rsidP="008A10C8">
      <w:pPr>
        <w:rPr>
          <w:rFonts w:ascii="UD デジタル 教科書体 NK-R" w:eastAsia="UD デジタル 教科書体 NK-R"/>
          <w:sz w:val="22"/>
        </w:rPr>
      </w:pPr>
      <w:r>
        <w:rPr>
          <w:rFonts w:ascii="UD デジタル 教科書体 NK-R" w:eastAsia="UD デジタル 教科書体 NK-R" w:hint="eastAsia"/>
          <w:sz w:val="22"/>
        </w:rPr>
        <w:t>※大項目２以降の記入見本は省略</w:t>
      </w:r>
    </w:p>
    <w:p w14:paraId="52AE470C" w14:textId="77777777" w:rsidR="0022163A" w:rsidRPr="008A10C8" w:rsidRDefault="0022163A" w:rsidP="00CE1E22">
      <w:pPr>
        <w:rPr>
          <w:szCs w:val="21"/>
        </w:rPr>
      </w:pPr>
    </w:p>
    <w:p w14:paraId="02E8739A" w14:textId="77777777" w:rsidR="00CE1E22" w:rsidRPr="000D1DEE" w:rsidRDefault="008A10C8" w:rsidP="000D1DEE">
      <w:pPr>
        <w:pStyle w:val="1"/>
        <w:rPr>
          <w:rFonts w:ascii="ＭＳ 明朝" w:eastAsia="ＭＳ 明朝" w:hAnsi="ＭＳ 明朝"/>
          <w:sz w:val="21"/>
          <w:szCs w:val="21"/>
        </w:rPr>
      </w:pPr>
      <w:r>
        <w:br w:type="page"/>
      </w:r>
      <w:r w:rsidR="00CE1E22" w:rsidRPr="000D1DEE">
        <w:rPr>
          <w:rFonts w:ascii="ＭＳ 明朝" w:eastAsia="ＭＳ 明朝" w:hAnsi="ＭＳ 明朝" w:hint="eastAsia"/>
          <w:sz w:val="21"/>
          <w:szCs w:val="21"/>
        </w:rPr>
        <w:lastRenderedPageBreak/>
        <w:t>【総合評価】</w:t>
      </w:r>
    </w:p>
    <w:p w14:paraId="2AA77F10" w14:textId="77777777" w:rsidR="00CE1E22" w:rsidRPr="00D11A11" w:rsidRDefault="00CE1E22" w:rsidP="00CE1E22">
      <w:pPr>
        <w:ind w:firstLineChars="100" w:firstLine="205"/>
        <w:rPr>
          <w:rFonts w:ascii="ＭＳ 明朝" w:hAnsi="ＭＳ 明朝"/>
          <w:strike/>
          <w:szCs w:val="21"/>
        </w:rPr>
      </w:pPr>
      <w:r w:rsidRPr="00271007">
        <w:rPr>
          <w:rFonts w:ascii="ＭＳ 明朝" w:hAnsi="ＭＳ 明朝" w:hint="eastAsia"/>
          <w:szCs w:val="21"/>
        </w:rPr>
        <w:t xml:space="preserve">＜認定の可否＞　　　（　可　　否　</w:t>
      </w:r>
      <w:r w:rsidRPr="003F547D">
        <w:rPr>
          <w:rFonts w:ascii="ＭＳ 明朝" w:hAnsi="ＭＳ 明朝" w:hint="eastAsia"/>
          <w:szCs w:val="21"/>
        </w:rPr>
        <w:t>）</w:t>
      </w:r>
    </w:p>
    <w:p w14:paraId="76C2516B" w14:textId="77777777" w:rsidR="00CE1E22" w:rsidRPr="003F547D" w:rsidRDefault="00CE1E22" w:rsidP="00CE1E22">
      <w:pPr>
        <w:rPr>
          <w:rFonts w:ascii="ＭＳ 明朝" w:hAnsi="ＭＳ 明朝"/>
          <w:szCs w:val="21"/>
        </w:rPr>
      </w:pPr>
    </w:p>
    <w:p w14:paraId="17BA6717" w14:textId="77777777" w:rsidR="00CE1E22" w:rsidRPr="00701F33" w:rsidRDefault="00CE1E22" w:rsidP="00CE1E22">
      <w:pPr>
        <w:rPr>
          <w:rFonts w:ascii="ＭＳ 明朝" w:hAnsi="ＭＳ 明朝"/>
          <w:szCs w:val="21"/>
        </w:rPr>
      </w:pPr>
    </w:p>
    <w:p w14:paraId="6511A283" w14:textId="77777777" w:rsidR="00CE1E22" w:rsidRPr="00D11A11" w:rsidRDefault="00CE1E22" w:rsidP="00CE1E22">
      <w:pPr>
        <w:ind w:firstLineChars="100" w:firstLine="205"/>
        <w:rPr>
          <w:rFonts w:ascii="ＭＳ ゴシック" w:eastAsia="ＭＳ ゴシック" w:hAnsi="ＭＳ ゴシック"/>
          <w:strike/>
          <w:color w:val="3366FF"/>
        </w:rPr>
      </w:pPr>
      <w:r w:rsidRPr="003F547D">
        <w:rPr>
          <w:rFonts w:ascii="ＭＳ 明朝" w:hAnsi="ＭＳ 明朝" w:hint="eastAsia"/>
          <w:szCs w:val="21"/>
        </w:rPr>
        <w:t>＜総評＞</w:t>
      </w:r>
    </w:p>
    <w:p w14:paraId="70946E87" w14:textId="77777777" w:rsidR="00CE1E22" w:rsidRDefault="00CE1E22" w:rsidP="00CE1E22">
      <w:pPr>
        <w:ind w:firstLineChars="85" w:firstLine="174"/>
        <w:rPr>
          <w:rFonts w:ascii="ＭＳ 明朝" w:hAnsi="ＭＳ 明朝"/>
          <w:szCs w:val="21"/>
        </w:rPr>
      </w:pPr>
      <w:r>
        <w:rPr>
          <w:rFonts w:ascii="ＭＳ 明朝" w:hAnsi="ＭＳ 明朝" w:hint="eastAsia"/>
          <w:szCs w:val="21"/>
        </w:rPr>
        <w:t>○○</w:t>
      </w:r>
      <w:r w:rsidRPr="00C04FB2">
        <w:rPr>
          <w:rFonts w:ascii="ＭＳ 明朝" w:hAnsi="ＭＳ 明朝" w:hint="eastAsia"/>
          <w:szCs w:val="21"/>
        </w:rPr>
        <w:t>大学○○学部</w:t>
      </w:r>
      <w:r>
        <w:rPr>
          <w:rFonts w:ascii="ＭＳ 明朝" w:hAnsi="ＭＳ 明朝" w:hint="eastAsia"/>
          <w:szCs w:val="21"/>
        </w:rPr>
        <w:t>○○</w:t>
      </w:r>
      <w:r w:rsidRPr="00C04FB2">
        <w:rPr>
          <w:rFonts w:ascii="ＭＳ 明朝" w:hAnsi="ＭＳ 明朝" w:hint="eastAsia"/>
          <w:szCs w:val="21"/>
        </w:rPr>
        <w:t>学科</w:t>
      </w:r>
      <w:r w:rsidR="0022514C">
        <w:rPr>
          <w:rFonts w:ascii="ＭＳ 明朝" w:hAnsi="ＭＳ 明朝" w:hint="eastAsia"/>
          <w:szCs w:val="21"/>
        </w:rPr>
        <w:t>は、</w:t>
      </w:r>
      <w:r w:rsidR="00AB44C3">
        <w:rPr>
          <w:rFonts w:ascii="ＭＳ 明朝" w:hAnsi="ＭＳ 明朝" w:hint="eastAsia"/>
          <w:szCs w:val="21"/>
        </w:rPr>
        <w:t>大学の目的である「○○○○</w:t>
      </w:r>
      <w:r w:rsidR="00AB44C3" w:rsidRPr="00AB44C3">
        <w:rPr>
          <w:rFonts w:ascii="ＭＳ 明朝" w:hAnsi="ＭＳ 明朝" w:hint="eastAsia"/>
          <w:szCs w:val="21"/>
        </w:rPr>
        <w:t>○○○○○○○○○○○○○○</w:t>
      </w:r>
      <w:r w:rsidR="00AB44C3">
        <w:rPr>
          <w:rFonts w:ascii="ＭＳ 明朝" w:hAnsi="ＭＳ 明朝" w:hint="eastAsia"/>
          <w:szCs w:val="21"/>
        </w:rPr>
        <w:t>」のもと、固有の</w:t>
      </w:r>
      <w:r w:rsidRPr="00C04FB2">
        <w:rPr>
          <w:rFonts w:ascii="ＭＳ 明朝" w:hAnsi="ＭＳ 明朝" w:hint="eastAsia"/>
          <w:szCs w:val="21"/>
        </w:rPr>
        <w:t>目的</w:t>
      </w:r>
      <w:r w:rsidR="0022514C">
        <w:rPr>
          <w:rFonts w:ascii="ＭＳ 明朝" w:hAnsi="ＭＳ 明朝" w:hint="eastAsia"/>
          <w:szCs w:val="21"/>
        </w:rPr>
        <w:t>として</w:t>
      </w:r>
      <w:r w:rsidRPr="00C04FB2">
        <w:rPr>
          <w:rFonts w:ascii="ＭＳ 明朝" w:hAnsi="ＭＳ 明朝" w:hint="eastAsia"/>
          <w:szCs w:val="21"/>
        </w:rPr>
        <w:t>「</w:t>
      </w:r>
      <w:bookmarkStart w:id="2" w:name="_Hlk47126166"/>
      <w:r w:rsidRPr="00C04FB2">
        <w:rPr>
          <w:rFonts w:ascii="ＭＳ 明朝" w:hAnsi="ＭＳ 明朝" w:hint="eastAsia"/>
          <w:szCs w:val="21"/>
        </w:rPr>
        <w:t>○○○○○○○○○○○○○○○○○○○○○○○○○○○</w:t>
      </w:r>
      <w:bookmarkEnd w:id="2"/>
      <w:r w:rsidRPr="00C04FB2">
        <w:rPr>
          <w:rFonts w:ascii="ＭＳ 明朝" w:hAnsi="ＭＳ 明朝" w:hint="eastAsia"/>
          <w:szCs w:val="21"/>
        </w:rPr>
        <w:t>」</w:t>
      </w:r>
      <w:r w:rsidR="0022514C">
        <w:rPr>
          <w:rFonts w:ascii="ＭＳ 明朝" w:hAnsi="ＭＳ 明朝" w:hint="eastAsia"/>
          <w:szCs w:val="21"/>
        </w:rPr>
        <w:t>を掲げ</w:t>
      </w:r>
      <w:r w:rsidRPr="00C04FB2">
        <w:rPr>
          <w:rFonts w:ascii="ＭＳ 明朝" w:hAnsi="ＭＳ 明朝" w:hint="eastAsia"/>
          <w:szCs w:val="21"/>
        </w:rPr>
        <w:t>、</w:t>
      </w:r>
      <w:r w:rsidR="00AB44C3">
        <w:rPr>
          <w:rFonts w:ascii="ＭＳ 明朝" w:hAnsi="ＭＳ 明朝" w:hint="eastAsia"/>
          <w:szCs w:val="21"/>
        </w:rPr>
        <w:t>○○を持った</w:t>
      </w:r>
      <w:r>
        <w:rPr>
          <w:rFonts w:ascii="ＭＳ 明朝" w:hAnsi="ＭＳ 明朝" w:hint="eastAsia"/>
          <w:szCs w:val="21"/>
        </w:rPr>
        <w:t>歯科</w:t>
      </w:r>
      <w:r w:rsidRPr="00C04FB2">
        <w:rPr>
          <w:rFonts w:ascii="ＭＳ 明朝" w:hAnsi="ＭＳ 明朝" w:hint="eastAsia"/>
          <w:szCs w:val="21"/>
        </w:rPr>
        <w:t>医師</w:t>
      </w:r>
      <w:r w:rsidR="00AB44C3">
        <w:rPr>
          <w:rFonts w:ascii="ＭＳ 明朝" w:hAnsi="ＭＳ 明朝" w:hint="eastAsia"/>
          <w:szCs w:val="21"/>
        </w:rPr>
        <w:t>の</w:t>
      </w:r>
      <w:r w:rsidRPr="00C04FB2">
        <w:rPr>
          <w:rFonts w:ascii="ＭＳ 明朝" w:hAnsi="ＭＳ 明朝" w:hint="eastAsia"/>
          <w:szCs w:val="21"/>
        </w:rPr>
        <w:t>養成</w:t>
      </w:r>
      <w:r w:rsidR="00AB44C3">
        <w:rPr>
          <w:rFonts w:ascii="ＭＳ 明朝" w:hAnsi="ＭＳ 明朝" w:hint="eastAsia"/>
          <w:szCs w:val="21"/>
        </w:rPr>
        <w:t>に取り組んでいる</w:t>
      </w:r>
      <w:r w:rsidRPr="00C04FB2">
        <w:rPr>
          <w:rFonts w:ascii="ＭＳ 明朝" w:hAnsi="ＭＳ 明朝" w:hint="eastAsia"/>
          <w:szCs w:val="21"/>
        </w:rPr>
        <w:t>。</w:t>
      </w:r>
    </w:p>
    <w:p w14:paraId="09612350" w14:textId="77777777" w:rsidR="00AB44C3" w:rsidRDefault="00AB44C3" w:rsidP="00CE1E22">
      <w:pPr>
        <w:ind w:firstLineChars="85" w:firstLine="174"/>
        <w:rPr>
          <w:rFonts w:ascii="ＭＳ 明朝" w:hAnsi="ＭＳ 明朝"/>
          <w:szCs w:val="21"/>
        </w:rPr>
      </w:pPr>
      <w:r>
        <w:rPr>
          <w:rFonts w:ascii="ＭＳ 明朝" w:hAnsi="ＭＳ 明朝" w:hint="eastAsia"/>
          <w:szCs w:val="21"/>
        </w:rPr>
        <w:t>この目的を達成すべく、教育課程においては、「○○」「○○」「○○」の科目群を設け、学年に応じて段階的に履修することができるよう体系的なカリキュラムを編成している。また、</w:t>
      </w:r>
      <w:r w:rsidR="000F67EC">
        <w:rPr>
          <w:rFonts w:ascii="ＭＳ 明朝" w:hAnsi="ＭＳ 明朝" w:hint="eastAsia"/>
          <w:szCs w:val="21"/>
        </w:rPr>
        <w:t>教育方法として、○○や○○を取り入れており、参加型臨床実習においては、○○○○○などの工夫がみられる。</w:t>
      </w:r>
    </w:p>
    <w:p w14:paraId="6E9467B0" w14:textId="77777777" w:rsidR="000F67EC" w:rsidRDefault="000F67EC" w:rsidP="00CE1E22">
      <w:pPr>
        <w:ind w:firstLineChars="85" w:firstLine="174"/>
        <w:rPr>
          <w:rFonts w:ascii="ＭＳ 明朝" w:hAnsi="ＭＳ 明朝"/>
          <w:szCs w:val="21"/>
        </w:rPr>
      </w:pPr>
      <w:r>
        <w:rPr>
          <w:rFonts w:ascii="ＭＳ 明朝" w:hAnsi="ＭＳ 明朝" w:hint="eastAsia"/>
          <w:szCs w:val="21"/>
        </w:rPr>
        <w:t>なかでも、教育において</w:t>
      </w:r>
      <w:r w:rsidRPr="000F67EC">
        <w:rPr>
          <w:rFonts w:ascii="ＭＳ 明朝" w:hAnsi="ＭＳ 明朝" w:hint="eastAsia"/>
          <w:szCs w:val="21"/>
        </w:rPr>
        <w:t>○○○○○○○○○○○○○○○○○○○○○○○○○○○</w:t>
      </w:r>
      <w:r>
        <w:rPr>
          <w:rFonts w:ascii="ＭＳ 明朝" w:hAnsi="ＭＳ 明朝" w:hint="eastAsia"/>
          <w:szCs w:val="21"/>
        </w:rPr>
        <w:t>ことは、</w:t>
      </w:r>
      <w:r w:rsidRPr="000F67EC">
        <w:rPr>
          <w:rFonts w:ascii="ＭＳ 明朝" w:hAnsi="ＭＳ 明朝" w:hint="eastAsia"/>
          <w:szCs w:val="21"/>
        </w:rPr>
        <w:t>○○○○○○○○○○○○○</w:t>
      </w:r>
      <w:r>
        <w:rPr>
          <w:rFonts w:ascii="ＭＳ 明朝" w:hAnsi="ＭＳ 明朝" w:hint="eastAsia"/>
          <w:szCs w:val="21"/>
        </w:rPr>
        <w:t>の達成に有効な取組みであり、○○○○○○といった成果に結びついていることは高く評価できる。また、</w:t>
      </w:r>
      <w:r w:rsidRPr="000F67EC">
        <w:rPr>
          <w:rFonts w:ascii="ＭＳ 明朝" w:hAnsi="ＭＳ 明朝" w:hint="eastAsia"/>
          <w:szCs w:val="21"/>
        </w:rPr>
        <w:t>○○○○○○○○○○○○○○○○○○○○○○○○○○○</w:t>
      </w:r>
      <w:r>
        <w:rPr>
          <w:rFonts w:ascii="ＭＳ 明朝" w:hAnsi="ＭＳ 明朝" w:hint="eastAsia"/>
          <w:szCs w:val="21"/>
        </w:rPr>
        <w:t>ことは、○○○○○○の観点から特色ある取組みといえる。そのほか、教員組織において○○○○○○○○していること、学生支援において○○○○○○○○○○を実施していることは、効果的な教育を支える取組みとして評価できる。</w:t>
      </w:r>
    </w:p>
    <w:p w14:paraId="4E5AAA8C" w14:textId="77777777" w:rsidR="000F67EC" w:rsidRDefault="000F67EC" w:rsidP="00CE1E22">
      <w:pPr>
        <w:ind w:firstLineChars="85" w:firstLine="174"/>
        <w:rPr>
          <w:rFonts w:ascii="ＭＳ 明朝" w:hAnsi="ＭＳ 明朝"/>
          <w:szCs w:val="21"/>
        </w:rPr>
      </w:pPr>
      <w:r>
        <w:rPr>
          <w:rFonts w:ascii="ＭＳ 明朝" w:hAnsi="ＭＳ 明朝" w:hint="eastAsia"/>
          <w:szCs w:val="21"/>
        </w:rPr>
        <w:t>一方で、以下の点については、課題が見受けられる。</w:t>
      </w:r>
    </w:p>
    <w:p w14:paraId="074D8E03" w14:textId="77777777" w:rsidR="00E061C0" w:rsidRDefault="000F67EC" w:rsidP="00E061C0">
      <w:pPr>
        <w:ind w:firstLineChars="100" w:firstLine="205"/>
        <w:rPr>
          <w:rFonts w:ascii="ＭＳ 明朝" w:hAnsi="ＭＳ 明朝"/>
          <w:szCs w:val="21"/>
        </w:rPr>
      </w:pPr>
      <w:r>
        <w:rPr>
          <w:rFonts w:ascii="ＭＳ 明朝" w:hAnsi="ＭＳ 明朝" w:hint="eastAsia"/>
          <w:szCs w:val="21"/>
        </w:rPr>
        <w:t>まず、教育課程において、○○○○○○○○が十分に整備できておらず、○○○○○が生じていることは課題である。○○○○○○という固有の目的を達成するためにも、○○○○○○○○○○するよう改善が求められる。次に、教員組織において、</w:t>
      </w:r>
      <w:r w:rsidRPr="000F67EC">
        <w:rPr>
          <w:rFonts w:ascii="ＭＳ 明朝" w:hAnsi="ＭＳ 明朝" w:hint="eastAsia"/>
          <w:szCs w:val="21"/>
        </w:rPr>
        <w:t>○○○○○○○○が</w:t>
      </w:r>
      <w:r>
        <w:rPr>
          <w:rFonts w:ascii="ＭＳ 明朝" w:hAnsi="ＭＳ 明朝" w:hint="eastAsia"/>
          <w:szCs w:val="21"/>
        </w:rPr>
        <w:t>不足していること</w:t>
      </w:r>
      <w:r w:rsidRPr="000F67EC">
        <w:rPr>
          <w:rFonts w:ascii="ＭＳ 明朝" w:hAnsi="ＭＳ 明朝" w:hint="eastAsia"/>
          <w:szCs w:val="21"/>
        </w:rPr>
        <w:t>、</w:t>
      </w:r>
      <w:r>
        <w:rPr>
          <w:rFonts w:ascii="ＭＳ 明朝" w:hAnsi="ＭＳ 明朝" w:hint="eastAsia"/>
          <w:szCs w:val="21"/>
        </w:rPr>
        <w:t>○○○○が十分でない点に課題が見受けられる。教育の水準を向上させるためにも、</w:t>
      </w:r>
      <w:r w:rsidR="00E061C0">
        <w:rPr>
          <w:rFonts w:ascii="ＭＳ 明朝" w:hAnsi="ＭＳ 明朝" w:hint="eastAsia"/>
          <w:szCs w:val="21"/>
        </w:rPr>
        <w:t>○○○○することが望まれる。さらに、学生の受け入れにおいて、○○○○○○の問題を継続して抱えていることから、当該課程においても○○○○○○○○○○○○に着手しており、この成果を検証しつつ、一層の改善に努めることが期待される。</w:t>
      </w:r>
    </w:p>
    <w:p w14:paraId="454DB1B3" w14:textId="77777777" w:rsidR="00CE1E22" w:rsidRDefault="00CE1E22" w:rsidP="00E061C0">
      <w:pPr>
        <w:ind w:firstLineChars="100" w:firstLine="205"/>
        <w:rPr>
          <w:rFonts w:ascii="ＭＳ 明朝" w:hAnsi="ＭＳ 明朝"/>
          <w:szCs w:val="21"/>
        </w:rPr>
      </w:pPr>
      <w:r w:rsidRPr="00C04FB2">
        <w:rPr>
          <w:rFonts w:ascii="ＭＳ 明朝" w:hAnsi="ＭＳ 明朝" w:hint="eastAsia"/>
          <w:szCs w:val="21"/>
        </w:rPr>
        <w:t>これらの点</w:t>
      </w:r>
      <w:r w:rsidR="00E061C0">
        <w:rPr>
          <w:rFonts w:ascii="ＭＳ 明朝" w:hAnsi="ＭＳ 明朝" w:hint="eastAsia"/>
          <w:szCs w:val="21"/>
        </w:rPr>
        <w:t>を改善するためにも、今回の歯学教育評価の結果を活用し、</w:t>
      </w:r>
      <w:r w:rsidRPr="00C04FB2">
        <w:rPr>
          <w:rFonts w:ascii="ＭＳ 明朝" w:hAnsi="ＭＳ 明朝" w:hint="eastAsia"/>
          <w:szCs w:val="21"/>
        </w:rPr>
        <w:t>改善に向けて今後も継続して自己点検・評価活動に取り組み、</w:t>
      </w:r>
      <w:r>
        <w:rPr>
          <w:rFonts w:ascii="ＭＳ 明朝" w:hAnsi="ＭＳ 明朝" w:hint="eastAsia"/>
          <w:szCs w:val="21"/>
        </w:rPr>
        <w:t>歯学教育（学士課程）</w:t>
      </w:r>
      <w:r w:rsidRPr="00C04FB2">
        <w:rPr>
          <w:rFonts w:ascii="ＭＳ 明朝" w:hAnsi="ＭＳ 明朝" w:hint="eastAsia"/>
          <w:szCs w:val="21"/>
        </w:rPr>
        <w:t>の質のより一層の保証・向上を図</w:t>
      </w:r>
      <w:r w:rsidR="00E061C0">
        <w:rPr>
          <w:rFonts w:ascii="ＭＳ 明朝" w:hAnsi="ＭＳ 明朝" w:hint="eastAsia"/>
          <w:szCs w:val="21"/>
        </w:rPr>
        <w:t>ること、さらには、当該課程の</w:t>
      </w:r>
      <w:r w:rsidRPr="00C04FB2">
        <w:rPr>
          <w:rFonts w:ascii="ＭＳ 明朝" w:hAnsi="ＭＳ 明朝" w:hint="eastAsia"/>
          <w:szCs w:val="21"/>
        </w:rPr>
        <w:t>特色をさらに伸張していくことを期待したい。</w:t>
      </w:r>
    </w:p>
    <w:p w14:paraId="50A70B19" w14:textId="77777777" w:rsidR="00CE1E22" w:rsidRPr="00E061C0" w:rsidRDefault="00CE1E22" w:rsidP="00E061C0">
      <w:pPr>
        <w:overflowPunct w:val="0"/>
        <w:adjustRightInd w:val="0"/>
        <w:textAlignment w:val="baseline"/>
        <w:rPr>
          <w:rFonts w:hAnsi="ＭＳ 明朝" w:cs="ＭＳ 明朝"/>
          <w:color w:val="000000"/>
          <w:kern w:val="0"/>
        </w:rPr>
      </w:pPr>
    </w:p>
    <w:p w14:paraId="3361AD94" w14:textId="77777777" w:rsidR="00CE1E22" w:rsidRPr="00BD3726" w:rsidRDefault="00CE1E22" w:rsidP="00CE1E22">
      <w:pPr>
        <w:overflowPunct w:val="0"/>
        <w:adjustRightInd w:val="0"/>
        <w:ind w:leftChars="100" w:left="205" w:firstLineChars="100" w:firstLine="205"/>
        <w:jc w:val="right"/>
        <w:textAlignment w:val="baseline"/>
        <w:rPr>
          <w:rFonts w:hAnsi="ＭＳ 明朝" w:cs="ＭＳ 明朝"/>
          <w:color w:val="000000"/>
          <w:kern w:val="0"/>
        </w:rPr>
      </w:pPr>
      <w:r w:rsidRPr="00BD3726">
        <w:rPr>
          <w:rFonts w:hAnsi="ＭＳ 明朝" w:cs="ＭＳ 明朝" w:hint="eastAsia"/>
          <w:color w:val="000000"/>
          <w:kern w:val="0"/>
        </w:rPr>
        <w:t>以　上</w:t>
      </w:r>
    </w:p>
    <w:p w14:paraId="454CC508" w14:textId="77777777" w:rsidR="004E77F9" w:rsidRPr="00AF439C" w:rsidRDefault="004E77F9" w:rsidP="004E77F9">
      <w:pPr>
        <w:rPr>
          <w:szCs w:val="21"/>
        </w:rPr>
      </w:pPr>
    </w:p>
    <w:sectPr w:rsidR="004E77F9" w:rsidRPr="00AF439C" w:rsidSect="009D132B">
      <w:footerReference w:type="even" r:id="rId7"/>
      <w:footerReference w:type="default" r:id="rId8"/>
      <w:headerReference w:type="first" r:id="rId9"/>
      <w:pgSz w:w="11906" w:h="16838" w:code="9"/>
      <w:pgMar w:top="1418" w:right="1134" w:bottom="1440" w:left="1134" w:header="851" w:footer="567" w:gutter="0"/>
      <w:pgNumType w:start="0"/>
      <w:cols w:space="425"/>
      <w:titlePg/>
      <w:docGrid w:type="linesAndChars" w:linePitch="360"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3C273" w14:textId="77777777" w:rsidR="004D1D0D" w:rsidRDefault="004D1D0D">
      <w:r>
        <w:separator/>
      </w:r>
    </w:p>
  </w:endnote>
  <w:endnote w:type="continuationSeparator" w:id="0">
    <w:p w14:paraId="6D4C32D8" w14:textId="77777777" w:rsidR="004D1D0D" w:rsidRDefault="004D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D834D" w14:textId="77777777" w:rsidR="00091A33" w:rsidRDefault="00091A33" w:rsidP="00C11BA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4E2E95B" w14:textId="77777777" w:rsidR="00091A33" w:rsidRDefault="00091A3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A9AA" w14:textId="77777777" w:rsidR="00253663" w:rsidRPr="00630EFC" w:rsidRDefault="00253663">
    <w:pPr>
      <w:pStyle w:val="a4"/>
      <w:jc w:val="center"/>
      <w:rPr>
        <w:rFonts w:ascii="ＭＳ 明朝" w:hAnsi="ＭＳ 明朝"/>
      </w:rPr>
    </w:pPr>
    <w:r w:rsidRPr="00630EFC">
      <w:rPr>
        <w:rFonts w:ascii="ＭＳ 明朝" w:hAnsi="ＭＳ 明朝"/>
      </w:rPr>
      <w:fldChar w:fldCharType="begin"/>
    </w:r>
    <w:r w:rsidRPr="00630EFC">
      <w:rPr>
        <w:rFonts w:ascii="ＭＳ 明朝" w:hAnsi="ＭＳ 明朝"/>
      </w:rPr>
      <w:instrText>PAGE   \* MERGEFORMAT</w:instrText>
    </w:r>
    <w:r w:rsidRPr="00630EFC">
      <w:rPr>
        <w:rFonts w:ascii="ＭＳ 明朝" w:hAnsi="ＭＳ 明朝"/>
      </w:rPr>
      <w:fldChar w:fldCharType="separate"/>
    </w:r>
    <w:r w:rsidR="00214746" w:rsidRPr="00630EFC">
      <w:rPr>
        <w:rFonts w:ascii="ＭＳ 明朝" w:hAnsi="ＭＳ 明朝"/>
        <w:noProof/>
        <w:lang w:val="ja-JP"/>
      </w:rPr>
      <w:t>30</w:t>
    </w:r>
    <w:r w:rsidRPr="00630EFC">
      <w:rPr>
        <w:rFonts w:ascii="ＭＳ 明朝" w:hAnsi="ＭＳ 明朝"/>
      </w:rPr>
      <w:fldChar w:fldCharType="end"/>
    </w:r>
  </w:p>
  <w:p w14:paraId="0B89A26C" w14:textId="77777777" w:rsidR="00253663" w:rsidRDefault="00253663">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C032C" w14:textId="77777777" w:rsidR="004D1D0D" w:rsidRDefault="004D1D0D">
      <w:r>
        <w:separator/>
      </w:r>
    </w:p>
  </w:footnote>
  <w:footnote w:type="continuationSeparator" w:id="0">
    <w:p w14:paraId="37932C4C" w14:textId="77777777" w:rsidR="004D1D0D" w:rsidRDefault="004D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C025E" w14:textId="77777777" w:rsidR="00091A33" w:rsidRDefault="00F66958" w:rsidP="00275858">
    <w:pPr>
      <w:pStyle w:val="a7"/>
      <w:jc w:val="right"/>
    </w:pPr>
    <w:r>
      <w:rPr>
        <w:rFonts w:hint="eastAsia"/>
        <w:sz w:val="22"/>
        <w:szCs w:val="22"/>
      </w:rPr>
      <w:t>（</w:t>
    </w:r>
    <w:r>
      <w:rPr>
        <w:rFonts w:hint="eastAsia"/>
        <w:sz w:val="22"/>
        <w:szCs w:val="22"/>
        <w:lang w:eastAsia="zh-CN"/>
      </w:rPr>
      <w:t>様式</w:t>
    </w:r>
    <w:r w:rsidR="00964FC8">
      <w:rPr>
        <w:rFonts w:hint="eastAsia"/>
        <w:sz w:val="22"/>
        <w:szCs w:val="22"/>
      </w:rPr>
      <w:t>６－１</w:t>
    </w:r>
    <w:r>
      <w:rPr>
        <w:rFonts w:hint="eastAsia"/>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E6F9F"/>
    <w:multiLevelType w:val="hybridMultilevel"/>
    <w:tmpl w:val="06AC62F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96C4282"/>
    <w:multiLevelType w:val="hybridMultilevel"/>
    <w:tmpl w:val="D1E037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12498C"/>
    <w:multiLevelType w:val="hybridMultilevel"/>
    <w:tmpl w:val="6F9C46D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060399712">
    <w:abstractNumId w:val="1"/>
  </w:num>
  <w:num w:numId="2" w16cid:durableId="336348831">
    <w:abstractNumId w:val="2"/>
  </w:num>
  <w:num w:numId="3" w16cid:durableId="19706999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45EC"/>
    <w:rsid w:val="0003501A"/>
    <w:rsid w:val="00035595"/>
    <w:rsid w:val="00036D5B"/>
    <w:rsid w:val="00044C13"/>
    <w:rsid w:val="000534B3"/>
    <w:rsid w:val="000564D2"/>
    <w:rsid w:val="00056E13"/>
    <w:rsid w:val="00065155"/>
    <w:rsid w:val="000675AA"/>
    <w:rsid w:val="00073E7D"/>
    <w:rsid w:val="00076AE7"/>
    <w:rsid w:val="000830E6"/>
    <w:rsid w:val="00083161"/>
    <w:rsid w:val="00091A33"/>
    <w:rsid w:val="00097F83"/>
    <w:rsid w:val="000A42D6"/>
    <w:rsid w:val="000A7F0E"/>
    <w:rsid w:val="000B1BE3"/>
    <w:rsid w:val="000B2DFC"/>
    <w:rsid w:val="000B39E7"/>
    <w:rsid w:val="000B7A61"/>
    <w:rsid w:val="000C288B"/>
    <w:rsid w:val="000C3497"/>
    <w:rsid w:val="000C4634"/>
    <w:rsid w:val="000D1DEE"/>
    <w:rsid w:val="000D2F76"/>
    <w:rsid w:val="000D4047"/>
    <w:rsid w:val="000E11CC"/>
    <w:rsid w:val="000E130B"/>
    <w:rsid w:val="000E1DB9"/>
    <w:rsid w:val="000E5140"/>
    <w:rsid w:val="000E7192"/>
    <w:rsid w:val="000E7C96"/>
    <w:rsid w:val="000F67EC"/>
    <w:rsid w:val="0010407E"/>
    <w:rsid w:val="00104DC9"/>
    <w:rsid w:val="001053C7"/>
    <w:rsid w:val="00116855"/>
    <w:rsid w:val="00125042"/>
    <w:rsid w:val="00130243"/>
    <w:rsid w:val="0015742C"/>
    <w:rsid w:val="00163624"/>
    <w:rsid w:val="001701C0"/>
    <w:rsid w:val="0019414A"/>
    <w:rsid w:val="001A275B"/>
    <w:rsid w:val="001A291A"/>
    <w:rsid w:val="001A3F25"/>
    <w:rsid w:val="001A6870"/>
    <w:rsid w:val="001B3624"/>
    <w:rsid w:val="001B4922"/>
    <w:rsid w:val="001B7442"/>
    <w:rsid w:val="001C2549"/>
    <w:rsid w:val="001D072D"/>
    <w:rsid w:val="001D0FB4"/>
    <w:rsid w:val="001E1308"/>
    <w:rsid w:val="001E63C2"/>
    <w:rsid w:val="001F345C"/>
    <w:rsid w:val="00202CA1"/>
    <w:rsid w:val="00202E67"/>
    <w:rsid w:val="00210C2B"/>
    <w:rsid w:val="00214746"/>
    <w:rsid w:val="0022163A"/>
    <w:rsid w:val="0022514C"/>
    <w:rsid w:val="00225EA0"/>
    <w:rsid w:val="00227B03"/>
    <w:rsid w:val="002318A6"/>
    <w:rsid w:val="0023239A"/>
    <w:rsid w:val="00244B84"/>
    <w:rsid w:val="00244ED7"/>
    <w:rsid w:val="00251001"/>
    <w:rsid w:val="00253663"/>
    <w:rsid w:val="00255AF1"/>
    <w:rsid w:val="00271007"/>
    <w:rsid w:val="002713FD"/>
    <w:rsid w:val="00275764"/>
    <w:rsid w:val="00275858"/>
    <w:rsid w:val="00282E1B"/>
    <w:rsid w:val="002977CF"/>
    <w:rsid w:val="002A7639"/>
    <w:rsid w:val="002C454A"/>
    <w:rsid w:val="002D0C9C"/>
    <w:rsid w:val="002D7E70"/>
    <w:rsid w:val="002E48E8"/>
    <w:rsid w:val="002F29AA"/>
    <w:rsid w:val="002F5936"/>
    <w:rsid w:val="00314687"/>
    <w:rsid w:val="00314D6E"/>
    <w:rsid w:val="00320302"/>
    <w:rsid w:val="0032238A"/>
    <w:rsid w:val="003232FC"/>
    <w:rsid w:val="003319C1"/>
    <w:rsid w:val="003377AB"/>
    <w:rsid w:val="00343F26"/>
    <w:rsid w:val="00363ADF"/>
    <w:rsid w:val="00365DF6"/>
    <w:rsid w:val="00367D31"/>
    <w:rsid w:val="0037198E"/>
    <w:rsid w:val="003823FD"/>
    <w:rsid w:val="00384048"/>
    <w:rsid w:val="003A430D"/>
    <w:rsid w:val="003A6BDC"/>
    <w:rsid w:val="003B301B"/>
    <w:rsid w:val="003B4D82"/>
    <w:rsid w:val="003C4E84"/>
    <w:rsid w:val="003E0269"/>
    <w:rsid w:val="003F0E92"/>
    <w:rsid w:val="003F547D"/>
    <w:rsid w:val="003F75FA"/>
    <w:rsid w:val="00410CAD"/>
    <w:rsid w:val="0041378A"/>
    <w:rsid w:val="00417A9F"/>
    <w:rsid w:val="00421858"/>
    <w:rsid w:val="00446CA4"/>
    <w:rsid w:val="00454C63"/>
    <w:rsid w:val="004556A1"/>
    <w:rsid w:val="0046704E"/>
    <w:rsid w:val="00483FD8"/>
    <w:rsid w:val="00485473"/>
    <w:rsid w:val="004904C8"/>
    <w:rsid w:val="004A1B2A"/>
    <w:rsid w:val="004A2B9A"/>
    <w:rsid w:val="004A38C8"/>
    <w:rsid w:val="004A3B43"/>
    <w:rsid w:val="004B3DDF"/>
    <w:rsid w:val="004B4022"/>
    <w:rsid w:val="004B5594"/>
    <w:rsid w:val="004B6EEE"/>
    <w:rsid w:val="004C1DEA"/>
    <w:rsid w:val="004D1D0D"/>
    <w:rsid w:val="004D528E"/>
    <w:rsid w:val="004E031E"/>
    <w:rsid w:val="004E0F8C"/>
    <w:rsid w:val="004E295E"/>
    <w:rsid w:val="004E77F9"/>
    <w:rsid w:val="005070E0"/>
    <w:rsid w:val="005139E2"/>
    <w:rsid w:val="00523B61"/>
    <w:rsid w:val="00542E1A"/>
    <w:rsid w:val="0055194A"/>
    <w:rsid w:val="005629AA"/>
    <w:rsid w:val="005B697E"/>
    <w:rsid w:val="005E0E12"/>
    <w:rsid w:val="005F714D"/>
    <w:rsid w:val="00601145"/>
    <w:rsid w:val="00607A06"/>
    <w:rsid w:val="006207C2"/>
    <w:rsid w:val="00630EFC"/>
    <w:rsid w:val="00631BF1"/>
    <w:rsid w:val="00636517"/>
    <w:rsid w:val="00637A66"/>
    <w:rsid w:val="0065356F"/>
    <w:rsid w:val="006662F9"/>
    <w:rsid w:val="00677173"/>
    <w:rsid w:val="00685126"/>
    <w:rsid w:val="006A6143"/>
    <w:rsid w:val="006A79C7"/>
    <w:rsid w:val="006C1921"/>
    <w:rsid w:val="006E7046"/>
    <w:rsid w:val="006F31E8"/>
    <w:rsid w:val="006F6FDB"/>
    <w:rsid w:val="00701F33"/>
    <w:rsid w:val="00712F4A"/>
    <w:rsid w:val="0072233B"/>
    <w:rsid w:val="00745B27"/>
    <w:rsid w:val="00757822"/>
    <w:rsid w:val="00772EA5"/>
    <w:rsid w:val="007772E0"/>
    <w:rsid w:val="007838A9"/>
    <w:rsid w:val="00787297"/>
    <w:rsid w:val="007A01C3"/>
    <w:rsid w:val="007C570B"/>
    <w:rsid w:val="007E6769"/>
    <w:rsid w:val="00800A01"/>
    <w:rsid w:val="00805BE4"/>
    <w:rsid w:val="008222C9"/>
    <w:rsid w:val="00850E92"/>
    <w:rsid w:val="00852431"/>
    <w:rsid w:val="008540CC"/>
    <w:rsid w:val="00861079"/>
    <w:rsid w:val="00864B5C"/>
    <w:rsid w:val="00865196"/>
    <w:rsid w:val="00865A6F"/>
    <w:rsid w:val="00866706"/>
    <w:rsid w:val="008761AC"/>
    <w:rsid w:val="00884E24"/>
    <w:rsid w:val="0089346D"/>
    <w:rsid w:val="008A10C8"/>
    <w:rsid w:val="008A1551"/>
    <w:rsid w:val="008A4554"/>
    <w:rsid w:val="008B45EC"/>
    <w:rsid w:val="008B55E1"/>
    <w:rsid w:val="008B5A94"/>
    <w:rsid w:val="008C206D"/>
    <w:rsid w:val="008C3A14"/>
    <w:rsid w:val="008C6113"/>
    <w:rsid w:val="008D0D4A"/>
    <w:rsid w:val="008E287E"/>
    <w:rsid w:val="008F3278"/>
    <w:rsid w:val="00912D4B"/>
    <w:rsid w:val="00934F6D"/>
    <w:rsid w:val="009375E6"/>
    <w:rsid w:val="00961353"/>
    <w:rsid w:val="00962D92"/>
    <w:rsid w:val="00964FC8"/>
    <w:rsid w:val="009812B1"/>
    <w:rsid w:val="00990598"/>
    <w:rsid w:val="00991980"/>
    <w:rsid w:val="009B083E"/>
    <w:rsid w:val="009D005C"/>
    <w:rsid w:val="009D132B"/>
    <w:rsid w:val="009E5937"/>
    <w:rsid w:val="009E7E5D"/>
    <w:rsid w:val="009F518F"/>
    <w:rsid w:val="009F5E30"/>
    <w:rsid w:val="00A052C9"/>
    <w:rsid w:val="00A129B6"/>
    <w:rsid w:val="00A13FE3"/>
    <w:rsid w:val="00A3288B"/>
    <w:rsid w:val="00A3698E"/>
    <w:rsid w:val="00A44C5F"/>
    <w:rsid w:val="00A5536E"/>
    <w:rsid w:val="00A55B6B"/>
    <w:rsid w:val="00A9556D"/>
    <w:rsid w:val="00A9702B"/>
    <w:rsid w:val="00AB44C3"/>
    <w:rsid w:val="00AB6C83"/>
    <w:rsid w:val="00AC65BC"/>
    <w:rsid w:val="00AD3643"/>
    <w:rsid w:val="00AF439C"/>
    <w:rsid w:val="00B062F5"/>
    <w:rsid w:val="00B07A1A"/>
    <w:rsid w:val="00B13B91"/>
    <w:rsid w:val="00B20EFE"/>
    <w:rsid w:val="00B42C1A"/>
    <w:rsid w:val="00B43D70"/>
    <w:rsid w:val="00B459FA"/>
    <w:rsid w:val="00B53573"/>
    <w:rsid w:val="00B5606F"/>
    <w:rsid w:val="00B56171"/>
    <w:rsid w:val="00B62AE9"/>
    <w:rsid w:val="00B76F9B"/>
    <w:rsid w:val="00B8156A"/>
    <w:rsid w:val="00B82D81"/>
    <w:rsid w:val="00B85D65"/>
    <w:rsid w:val="00B92AB0"/>
    <w:rsid w:val="00BA4409"/>
    <w:rsid w:val="00BB1A6F"/>
    <w:rsid w:val="00BD0688"/>
    <w:rsid w:val="00C00318"/>
    <w:rsid w:val="00C04389"/>
    <w:rsid w:val="00C11BAF"/>
    <w:rsid w:val="00C1335D"/>
    <w:rsid w:val="00C13890"/>
    <w:rsid w:val="00C154C6"/>
    <w:rsid w:val="00C27866"/>
    <w:rsid w:val="00C44564"/>
    <w:rsid w:val="00C52A92"/>
    <w:rsid w:val="00C5719F"/>
    <w:rsid w:val="00C62F39"/>
    <w:rsid w:val="00C65496"/>
    <w:rsid w:val="00C75F6A"/>
    <w:rsid w:val="00C90D34"/>
    <w:rsid w:val="00C91C4E"/>
    <w:rsid w:val="00CA02D2"/>
    <w:rsid w:val="00CB72D4"/>
    <w:rsid w:val="00CC144B"/>
    <w:rsid w:val="00CD0092"/>
    <w:rsid w:val="00CE1E22"/>
    <w:rsid w:val="00D05128"/>
    <w:rsid w:val="00D328ED"/>
    <w:rsid w:val="00D3380E"/>
    <w:rsid w:val="00D3787C"/>
    <w:rsid w:val="00D54FC1"/>
    <w:rsid w:val="00D63847"/>
    <w:rsid w:val="00D86F59"/>
    <w:rsid w:val="00D958B8"/>
    <w:rsid w:val="00DA6BE3"/>
    <w:rsid w:val="00DA6DAF"/>
    <w:rsid w:val="00DB3184"/>
    <w:rsid w:val="00DB6D3A"/>
    <w:rsid w:val="00DC340B"/>
    <w:rsid w:val="00DD0EE6"/>
    <w:rsid w:val="00DD3B81"/>
    <w:rsid w:val="00DE2E40"/>
    <w:rsid w:val="00DE3B04"/>
    <w:rsid w:val="00DE3DD0"/>
    <w:rsid w:val="00DF0A17"/>
    <w:rsid w:val="00DF42A2"/>
    <w:rsid w:val="00DF4435"/>
    <w:rsid w:val="00DF5C26"/>
    <w:rsid w:val="00E04D5D"/>
    <w:rsid w:val="00E061C0"/>
    <w:rsid w:val="00E16B05"/>
    <w:rsid w:val="00E234FC"/>
    <w:rsid w:val="00E26910"/>
    <w:rsid w:val="00E41E0D"/>
    <w:rsid w:val="00E42388"/>
    <w:rsid w:val="00E431FD"/>
    <w:rsid w:val="00E45660"/>
    <w:rsid w:val="00E60B10"/>
    <w:rsid w:val="00E63964"/>
    <w:rsid w:val="00E65B27"/>
    <w:rsid w:val="00E84E96"/>
    <w:rsid w:val="00E94B94"/>
    <w:rsid w:val="00E97A49"/>
    <w:rsid w:val="00EA073C"/>
    <w:rsid w:val="00EB04CE"/>
    <w:rsid w:val="00EB4092"/>
    <w:rsid w:val="00EB4F4C"/>
    <w:rsid w:val="00EB6898"/>
    <w:rsid w:val="00EB784B"/>
    <w:rsid w:val="00ED2206"/>
    <w:rsid w:val="00ED5925"/>
    <w:rsid w:val="00EE036B"/>
    <w:rsid w:val="00EE4EF0"/>
    <w:rsid w:val="00EF0AA0"/>
    <w:rsid w:val="00EF0E86"/>
    <w:rsid w:val="00F02769"/>
    <w:rsid w:val="00F06E01"/>
    <w:rsid w:val="00F35AF2"/>
    <w:rsid w:val="00F43D05"/>
    <w:rsid w:val="00F5137C"/>
    <w:rsid w:val="00F54494"/>
    <w:rsid w:val="00F5742A"/>
    <w:rsid w:val="00F63F95"/>
    <w:rsid w:val="00F66958"/>
    <w:rsid w:val="00F70FFD"/>
    <w:rsid w:val="00F77086"/>
    <w:rsid w:val="00F77E9B"/>
    <w:rsid w:val="00F82073"/>
    <w:rsid w:val="00F86985"/>
    <w:rsid w:val="00F966E1"/>
    <w:rsid w:val="00F96D82"/>
    <w:rsid w:val="00F96E70"/>
    <w:rsid w:val="00FA0DFD"/>
    <w:rsid w:val="00FA0F30"/>
    <w:rsid w:val="00FA4D3A"/>
    <w:rsid w:val="00FA51C7"/>
    <w:rsid w:val="00FB7377"/>
    <w:rsid w:val="00FC4AC9"/>
    <w:rsid w:val="00FC68B7"/>
    <w:rsid w:val="00FD2767"/>
    <w:rsid w:val="00FE3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5C13179"/>
  <w15:chartTrackingRefBased/>
  <w15:docId w15:val="{49467C6E-05FB-4C52-89DA-F1A4EDFF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Closing"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ED5925"/>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3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6140BA"/>
    <w:pPr>
      <w:tabs>
        <w:tab w:val="center" w:pos="4252"/>
        <w:tab w:val="right" w:pos="8504"/>
      </w:tabs>
      <w:snapToGrid w:val="0"/>
    </w:pPr>
  </w:style>
  <w:style w:type="character" w:styleId="a6">
    <w:name w:val="page number"/>
    <w:basedOn w:val="a0"/>
    <w:rsid w:val="006140BA"/>
  </w:style>
  <w:style w:type="paragraph" w:styleId="a7">
    <w:name w:val="header"/>
    <w:basedOn w:val="a"/>
    <w:rsid w:val="006140BA"/>
    <w:pPr>
      <w:tabs>
        <w:tab w:val="center" w:pos="4252"/>
        <w:tab w:val="right" w:pos="8504"/>
      </w:tabs>
      <w:snapToGrid w:val="0"/>
    </w:pPr>
  </w:style>
  <w:style w:type="character" w:styleId="a8">
    <w:name w:val="Hyperlink"/>
    <w:rsid w:val="005F52EE"/>
    <w:rPr>
      <w:color w:val="0000FF"/>
      <w:u w:val="single"/>
    </w:rPr>
  </w:style>
  <w:style w:type="paragraph" w:customStyle="1" w:styleId="X-X">
    <w:name w:val="X-X　評価の視点"/>
    <w:basedOn w:val="a"/>
    <w:rsid w:val="00C154C6"/>
    <w:pPr>
      <w:ind w:left="440" w:hangingChars="200" w:hanging="440"/>
    </w:pPr>
    <w:rPr>
      <w:rFonts w:ascii="ＭＳ 明朝"/>
      <w:sz w:val="22"/>
      <w:szCs w:val="22"/>
    </w:rPr>
  </w:style>
  <w:style w:type="paragraph" w:styleId="a9">
    <w:name w:val="Balloon Text"/>
    <w:basedOn w:val="a"/>
    <w:link w:val="aa"/>
    <w:rsid w:val="00F66958"/>
    <w:rPr>
      <w:rFonts w:ascii="Arial" w:eastAsia="ＭＳ ゴシック" w:hAnsi="Arial"/>
      <w:sz w:val="18"/>
      <w:szCs w:val="18"/>
    </w:rPr>
  </w:style>
  <w:style w:type="character" w:customStyle="1" w:styleId="aa">
    <w:name w:val="吹き出し (文字)"/>
    <w:link w:val="a9"/>
    <w:rsid w:val="00F66958"/>
    <w:rPr>
      <w:rFonts w:ascii="Arial" w:eastAsia="ＭＳ ゴシック" w:hAnsi="Arial" w:cs="Times New Roman"/>
      <w:kern w:val="2"/>
      <w:sz w:val="18"/>
      <w:szCs w:val="18"/>
    </w:rPr>
  </w:style>
  <w:style w:type="character" w:customStyle="1" w:styleId="a5">
    <w:name w:val="フッター (文字)"/>
    <w:link w:val="a4"/>
    <w:uiPriority w:val="99"/>
    <w:rsid w:val="00253663"/>
    <w:rPr>
      <w:kern w:val="2"/>
      <w:sz w:val="21"/>
      <w:szCs w:val="24"/>
    </w:rPr>
  </w:style>
  <w:style w:type="character" w:styleId="ab">
    <w:name w:val="annotation reference"/>
    <w:rsid w:val="00AD3643"/>
    <w:rPr>
      <w:sz w:val="18"/>
      <w:szCs w:val="18"/>
    </w:rPr>
  </w:style>
  <w:style w:type="paragraph" w:styleId="ac">
    <w:name w:val="annotation text"/>
    <w:basedOn w:val="a"/>
    <w:link w:val="ad"/>
    <w:rsid w:val="00AD3643"/>
    <w:pPr>
      <w:jc w:val="left"/>
    </w:pPr>
  </w:style>
  <w:style w:type="character" w:customStyle="1" w:styleId="ad">
    <w:name w:val="コメント文字列 (文字)"/>
    <w:link w:val="ac"/>
    <w:rsid w:val="00AD3643"/>
    <w:rPr>
      <w:kern w:val="2"/>
      <w:sz w:val="21"/>
      <w:szCs w:val="24"/>
    </w:rPr>
  </w:style>
  <w:style w:type="paragraph" w:styleId="ae">
    <w:name w:val="annotation subject"/>
    <w:basedOn w:val="ac"/>
    <w:next w:val="ac"/>
    <w:link w:val="af"/>
    <w:rsid w:val="00AD3643"/>
    <w:rPr>
      <w:b/>
      <w:bCs/>
    </w:rPr>
  </w:style>
  <w:style w:type="character" w:customStyle="1" w:styleId="af">
    <w:name w:val="コメント内容 (文字)"/>
    <w:link w:val="ae"/>
    <w:rsid w:val="00AD3643"/>
    <w:rPr>
      <w:b/>
      <w:bCs/>
      <w:kern w:val="2"/>
      <w:sz w:val="21"/>
      <w:szCs w:val="24"/>
    </w:rPr>
  </w:style>
  <w:style w:type="paragraph" w:styleId="af0">
    <w:name w:val="Closing"/>
    <w:basedOn w:val="a"/>
    <w:link w:val="af1"/>
    <w:uiPriority w:val="99"/>
    <w:unhideWhenUsed/>
    <w:rsid w:val="008A10C8"/>
    <w:pPr>
      <w:jc w:val="right"/>
    </w:pPr>
    <w:rPr>
      <w:rFonts w:ascii="UD デジタル 教科書体 NK-R" w:eastAsia="UD デジタル 教科書体 NK-R" w:hAnsi="游明朝"/>
      <w:sz w:val="22"/>
      <w:szCs w:val="22"/>
    </w:rPr>
  </w:style>
  <w:style w:type="character" w:customStyle="1" w:styleId="af1">
    <w:name w:val="結語 (文字)"/>
    <w:link w:val="af0"/>
    <w:uiPriority w:val="99"/>
    <w:rsid w:val="008A10C8"/>
    <w:rPr>
      <w:rFonts w:ascii="UD デジタル 教科書体 NK-R" w:eastAsia="UD デジタル 教科書体 NK-R" w:hAnsi="游明朝"/>
      <w:kern w:val="2"/>
      <w:sz w:val="22"/>
      <w:szCs w:val="22"/>
    </w:rPr>
  </w:style>
  <w:style w:type="paragraph" w:styleId="af2">
    <w:name w:val="Revision"/>
    <w:hidden/>
    <w:uiPriority w:val="99"/>
    <w:semiHidden/>
    <w:rsid w:val="00B82D8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4166">
      <w:bodyDiv w:val="1"/>
      <w:marLeft w:val="0"/>
      <w:marRight w:val="0"/>
      <w:marTop w:val="0"/>
      <w:marBottom w:val="0"/>
      <w:divBdr>
        <w:top w:val="none" w:sz="0" w:space="0" w:color="auto"/>
        <w:left w:val="none" w:sz="0" w:space="0" w:color="auto"/>
        <w:bottom w:val="none" w:sz="0" w:space="0" w:color="auto"/>
        <w:right w:val="none" w:sz="0" w:space="0" w:color="auto"/>
      </w:divBdr>
    </w:div>
    <w:div w:id="32849297">
      <w:bodyDiv w:val="1"/>
      <w:marLeft w:val="0"/>
      <w:marRight w:val="0"/>
      <w:marTop w:val="0"/>
      <w:marBottom w:val="0"/>
      <w:divBdr>
        <w:top w:val="none" w:sz="0" w:space="0" w:color="auto"/>
        <w:left w:val="none" w:sz="0" w:space="0" w:color="auto"/>
        <w:bottom w:val="none" w:sz="0" w:space="0" w:color="auto"/>
        <w:right w:val="none" w:sz="0" w:space="0" w:color="auto"/>
      </w:divBdr>
    </w:div>
    <w:div w:id="41830578">
      <w:bodyDiv w:val="1"/>
      <w:marLeft w:val="0"/>
      <w:marRight w:val="0"/>
      <w:marTop w:val="0"/>
      <w:marBottom w:val="0"/>
      <w:divBdr>
        <w:top w:val="none" w:sz="0" w:space="0" w:color="auto"/>
        <w:left w:val="none" w:sz="0" w:space="0" w:color="auto"/>
        <w:bottom w:val="none" w:sz="0" w:space="0" w:color="auto"/>
        <w:right w:val="none" w:sz="0" w:space="0" w:color="auto"/>
      </w:divBdr>
    </w:div>
    <w:div w:id="152332347">
      <w:bodyDiv w:val="1"/>
      <w:marLeft w:val="0"/>
      <w:marRight w:val="0"/>
      <w:marTop w:val="0"/>
      <w:marBottom w:val="0"/>
      <w:divBdr>
        <w:top w:val="none" w:sz="0" w:space="0" w:color="auto"/>
        <w:left w:val="none" w:sz="0" w:space="0" w:color="auto"/>
        <w:bottom w:val="none" w:sz="0" w:space="0" w:color="auto"/>
        <w:right w:val="none" w:sz="0" w:space="0" w:color="auto"/>
      </w:divBdr>
    </w:div>
    <w:div w:id="158233727">
      <w:bodyDiv w:val="1"/>
      <w:marLeft w:val="0"/>
      <w:marRight w:val="0"/>
      <w:marTop w:val="0"/>
      <w:marBottom w:val="0"/>
      <w:divBdr>
        <w:top w:val="none" w:sz="0" w:space="0" w:color="auto"/>
        <w:left w:val="none" w:sz="0" w:space="0" w:color="auto"/>
        <w:bottom w:val="none" w:sz="0" w:space="0" w:color="auto"/>
        <w:right w:val="none" w:sz="0" w:space="0" w:color="auto"/>
      </w:divBdr>
    </w:div>
    <w:div w:id="177159971">
      <w:bodyDiv w:val="1"/>
      <w:marLeft w:val="0"/>
      <w:marRight w:val="0"/>
      <w:marTop w:val="0"/>
      <w:marBottom w:val="0"/>
      <w:divBdr>
        <w:top w:val="none" w:sz="0" w:space="0" w:color="auto"/>
        <w:left w:val="none" w:sz="0" w:space="0" w:color="auto"/>
        <w:bottom w:val="none" w:sz="0" w:space="0" w:color="auto"/>
        <w:right w:val="none" w:sz="0" w:space="0" w:color="auto"/>
      </w:divBdr>
    </w:div>
    <w:div w:id="196092435">
      <w:bodyDiv w:val="1"/>
      <w:marLeft w:val="0"/>
      <w:marRight w:val="0"/>
      <w:marTop w:val="0"/>
      <w:marBottom w:val="0"/>
      <w:divBdr>
        <w:top w:val="none" w:sz="0" w:space="0" w:color="auto"/>
        <w:left w:val="none" w:sz="0" w:space="0" w:color="auto"/>
        <w:bottom w:val="none" w:sz="0" w:space="0" w:color="auto"/>
        <w:right w:val="none" w:sz="0" w:space="0" w:color="auto"/>
      </w:divBdr>
    </w:div>
    <w:div w:id="209197052">
      <w:bodyDiv w:val="1"/>
      <w:marLeft w:val="0"/>
      <w:marRight w:val="0"/>
      <w:marTop w:val="0"/>
      <w:marBottom w:val="0"/>
      <w:divBdr>
        <w:top w:val="none" w:sz="0" w:space="0" w:color="auto"/>
        <w:left w:val="none" w:sz="0" w:space="0" w:color="auto"/>
        <w:bottom w:val="none" w:sz="0" w:space="0" w:color="auto"/>
        <w:right w:val="none" w:sz="0" w:space="0" w:color="auto"/>
      </w:divBdr>
    </w:div>
    <w:div w:id="257522917">
      <w:bodyDiv w:val="1"/>
      <w:marLeft w:val="0"/>
      <w:marRight w:val="0"/>
      <w:marTop w:val="0"/>
      <w:marBottom w:val="0"/>
      <w:divBdr>
        <w:top w:val="none" w:sz="0" w:space="0" w:color="auto"/>
        <w:left w:val="none" w:sz="0" w:space="0" w:color="auto"/>
        <w:bottom w:val="none" w:sz="0" w:space="0" w:color="auto"/>
        <w:right w:val="none" w:sz="0" w:space="0" w:color="auto"/>
      </w:divBdr>
    </w:div>
    <w:div w:id="260646232">
      <w:bodyDiv w:val="1"/>
      <w:marLeft w:val="0"/>
      <w:marRight w:val="0"/>
      <w:marTop w:val="0"/>
      <w:marBottom w:val="0"/>
      <w:divBdr>
        <w:top w:val="none" w:sz="0" w:space="0" w:color="auto"/>
        <w:left w:val="none" w:sz="0" w:space="0" w:color="auto"/>
        <w:bottom w:val="none" w:sz="0" w:space="0" w:color="auto"/>
        <w:right w:val="none" w:sz="0" w:space="0" w:color="auto"/>
      </w:divBdr>
    </w:div>
    <w:div w:id="498889050">
      <w:bodyDiv w:val="1"/>
      <w:marLeft w:val="0"/>
      <w:marRight w:val="0"/>
      <w:marTop w:val="0"/>
      <w:marBottom w:val="0"/>
      <w:divBdr>
        <w:top w:val="none" w:sz="0" w:space="0" w:color="auto"/>
        <w:left w:val="none" w:sz="0" w:space="0" w:color="auto"/>
        <w:bottom w:val="none" w:sz="0" w:space="0" w:color="auto"/>
        <w:right w:val="none" w:sz="0" w:space="0" w:color="auto"/>
      </w:divBdr>
    </w:div>
    <w:div w:id="505051176">
      <w:bodyDiv w:val="1"/>
      <w:marLeft w:val="0"/>
      <w:marRight w:val="0"/>
      <w:marTop w:val="0"/>
      <w:marBottom w:val="0"/>
      <w:divBdr>
        <w:top w:val="none" w:sz="0" w:space="0" w:color="auto"/>
        <w:left w:val="none" w:sz="0" w:space="0" w:color="auto"/>
        <w:bottom w:val="none" w:sz="0" w:space="0" w:color="auto"/>
        <w:right w:val="none" w:sz="0" w:space="0" w:color="auto"/>
      </w:divBdr>
    </w:div>
    <w:div w:id="509489464">
      <w:bodyDiv w:val="1"/>
      <w:marLeft w:val="0"/>
      <w:marRight w:val="0"/>
      <w:marTop w:val="0"/>
      <w:marBottom w:val="0"/>
      <w:divBdr>
        <w:top w:val="none" w:sz="0" w:space="0" w:color="auto"/>
        <w:left w:val="none" w:sz="0" w:space="0" w:color="auto"/>
        <w:bottom w:val="none" w:sz="0" w:space="0" w:color="auto"/>
        <w:right w:val="none" w:sz="0" w:space="0" w:color="auto"/>
      </w:divBdr>
    </w:div>
    <w:div w:id="558521339">
      <w:bodyDiv w:val="1"/>
      <w:marLeft w:val="0"/>
      <w:marRight w:val="0"/>
      <w:marTop w:val="0"/>
      <w:marBottom w:val="0"/>
      <w:divBdr>
        <w:top w:val="none" w:sz="0" w:space="0" w:color="auto"/>
        <w:left w:val="none" w:sz="0" w:space="0" w:color="auto"/>
        <w:bottom w:val="none" w:sz="0" w:space="0" w:color="auto"/>
        <w:right w:val="none" w:sz="0" w:space="0" w:color="auto"/>
      </w:divBdr>
    </w:div>
    <w:div w:id="588849973">
      <w:bodyDiv w:val="1"/>
      <w:marLeft w:val="0"/>
      <w:marRight w:val="0"/>
      <w:marTop w:val="0"/>
      <w:marBottom w:val="0"/>
      <w:divBdr>
        <w:top w:val="none" w:sz="0" w:space="0" w:color="auto"/>
        <w:left w:val="none" w:sz="0" w:space="0" w:color="auto"/>
        <w:bottom w:val="none" w:sz="0" w:space="0" w:color="auto"/>
        <w:right w:val="none" w:sz="0" w:space="0" w:color="auto"/>
      </w:divBdr>
    </w:div>
    <w:div w:id="625083215">
      <w:bodyDiv w:val="1"/>
      <w:marLeft w:val="0"/>
      <w:marRight w:val="0"/>
      <w:marTop w:val="0"/>
      <w:marBottom w:val="0"/>
      <w:divBdr>
        <w:top w:val="none" w:sz="0" w:space="0" w:color="auto"/>
        <w:left w:val="none" w:sz="0" w:space="0" w:color="auto"/>
        <w:bottom w:val="none" w:sz="0" w:space="0" w:color="auto"/>
        <w:right w:val="none" w:sz="0" w:space="0" w:color="auto"/>
      </w:divBdr>
    </w:div>
    <w:div w:id="728919991">
      <w:bodyDiv w:val="1"/>
      <w:marLeft w:val="0"/>
      <w:marRight w:val="0"/>
      <w:marTop w:val="0"/>
      <w:marBottom w:val="0"/>
      <w:divBdr>
        <w:top w:val="none" w:sz="0" w:space="0" w:color="auto"/>
        <w:left w:val="none" w:sz="0" w:space="0" w:color="auto"/>
        <w:bottom w:val="none" w:sz="0" w:space="0" w:color="auto"/>
        <w:right w:val="none" w:sz="0" w:space="0" w:color="auto"/>
      </w:divBdr>
    </w:div>
    <w:div w:id="827475756">
      <w:bodyDiv w:val="1"/>
      <w:marLeft w:val="0"/>
      <w:marRight w:val="0"/>
      <w:marTop w:val="0"/>
      <w:marBottom w:val="0"/>
      <w:divBdr>
        <w:top w:val="none" w:sz="0" w:space="0" w:color="auto"/>
        <w:left w:val="none" w:sz="0" w:space="0" w:color="auto"/>
        <w:bottom w:val="none" w:sz="0" w:space="0" w:color="auto"/>
        <w:right w:val="none" w:sz="0" w:space="0" w:color="auto"/>
      </w:divBdr>
    </w:div>
    <w:div w:id="865559133">
      <w:bodyDiv w:val="1"/>
      <w:marLeft w:val="0"/>
      <w:marRight w:val="0"/>
      <w:marTop w:val="0"/>
      <w:marBottom w:val="0"/>
      <w:divBdr>
        <w:top w:val="none" w:sz="0" w:space="0" w:color="auto"/>
        <w:left w:val="none" w:sz="0" w:space="0" w:color="auto"/>
        <w:bottom w:val="none" w:sz="0" w:space="0" w:color="auto"/>
        <w:right w:val="none" w:sz="0" w:space="0" w:color="auto"/>
      </w:divBdr>
    </w:div>
    <w:div w:id="882474656">
      <w:bodyDiv w:val="1"/>
      <w:marLeft w:val="0"/>
      <w:marRight w:val="0"/>
      <w:marTop w:val="0"/>
      <w:marBottom w:val="0"/>
      <w:divBdr>
        <w:top w:val="none" w:sz="0" w:space="0" w:color="auto"/>
        <w:left w:val="none" w:sz="0" w:space="0" w:color="auto"/>
        <w:bottom w:val="none" w:sz="0" w:space="0" w:color="auto"/>
        <w:right w:val="none" w:sz="0" w:space="0" w:color="auto"/>
      </w:divBdr>
    </w:div>
    <w:div w:id="965430494">
      <w:bodyDiv w:val="1"/>
      <w:marLeft w:val="0"/>
      <w:marRight w:val="0"/>
      <w:marTop w:val="0"/>
      <w:marBottom w:val="0"/>
      <w:divBdr>
        <w:top w:val="none" w:sz="0" w:space="0" w:color="auto"/>
        <w:left w:val="none" w:sz="0" w:space="0" w:color="auto"/>
        <w:bottom w:val="none" w:sz="0" w:space="0" w:color="auto"/>
        <w:right w:val="none" w:sz="0" w:space="0" w:color="auto"/>
      </w:divBdr>
    </w:div>
    <w:div w:id="1024406305">
      <w:bodyDiv w:val="1"/>
      <w:marLeft w:val="0"/>
      <w:marRight w:val="0"/>
      <w:marTop w:val="0"/>
      <w:marBottom w:val="0"/>
      <w:divBdr>
        <w:top w:val="none" w:sz="0" w:space="0" w:color="auto"/>
        <w:left w:val="none" w:sz="0" w:space="0" w:color="auto"/>
        <w:bottom w:val="none" w:sz="0" w:space="0" w:color="auto"/>
        <w:right w:val="none" w:sz="0" w:space="0" w:color="auto"/>
      </w:divBdr>
    </w:div>
    <w:div w:id="1056125806">
      <w:bodyDiv w:val="1"/>
      <w:marLeft w:val="0"/>
      <w:marRight w:val="0"/>
      <w:marTop w:val="0"/>
      <w:marBottom w:val="0"/>
      <w:divBdr>
        <w:top w:val="none" w:sz="0" w:space="0" w:color="auto"/>
        <w:left w:val="none" w:sz="0" w:space="0" w:color="auto"/>
        <w:bottom w:val="none" w:sz="0" w:space="0" w:color="auto"/>
        <w:right w:val="none" w:sz="0" w:space="0" w:color="auto"/>
      </w:divBdr>
    </w:div>
    <w:div w:id="1099175040">
      <w:bodyDiv w:val="1"/>
      <w:marLeft w:val="0"/>
      <w:marRight w:val="0"/>
      <w:marTop w:val="0"/>
      <w:marBottom w:val="0"/>
      <w:divBdr>
        <w:top w:val="none" w:sz="0" w:space="0" w:color="auto"/>
        <w:left w:val="none" w:sz="0" w:space="0" w:color="auto"/>
        <w:bottom w:val="none" w:sz="0" w:space="0" w:color="auto"/>
        <w:right w:val="none" w:sz="0" w:space="0" w:color="auto"/>
      </w:divBdr>
    </w:div>
    <w:div w:id="1108164992">
      <w:bodyDiv w:val="1"/>
      <w:marLeft w:val="0"/>
      <w:marRight w:val="0"/>
      <w:marTop w:val="0"/>
      <w:marBottom w:val="0"/>
      <w:divBdr>
        <w:top w:val="none" w:sz="0" w:space="0" w:color="auto"/>
        <w:left w:val="none" w:sz="0" w:space="0" w:color="auto"/>
        <w:bottom w:val="none" w:sz="0" w:space="0" w:color="auto"/>
        <w:right w:val="none" w:sz="0" w:space="0" w:color="auto"/>
      </w:divBdr>
    </w:div>
    <w:div w:id="1122774047">
      <w:bodyDiv w:val="1"/>
      <w:marLeft w:val="0"/>
      <w:marRight w:val="0"/>
      <w:marTop w:val="0"/>
      <w:marBottom w:val="0"/>
      <w:divBdr>
        <w:top w:val="none" w:sz="0" w:space="0" w:color="auto"/>
        <w:left w:val="none" w:sz="0" w:space="0" w:color="auto"/>
        <w:bottom w:val="none" w:sz="0" w:space="0" w:color="auto"/>
        <w:right w:val="none" w:sz="0" w:space="0" w:color="auto"/>
      </w:divBdr>
    </w:div>
    <w:div w:id="1170170404">
      <w:bodyDiv w:val="1"/>
      <w:marLeft w:val="0"/>
      <w:marRight w:val="0"/>
      <w:marTop w:val="0"/>
      <w:marBottom w:val="0"/>
      <w:divBdr>
        <w:top w:val="none" w:sz="0" w:space="0" w:color="auto"/>
        <w:left w:val="none" w:sz="0" w:space="0" w:color="auto"/>
        <w:bottom w:val="none" w:sz="0" w:space="0" w:color="auto"/>
        <w:right w:val="none" w:sz="0" w:space="0" w:color="auto"/>
      </w:divBdr>
    </w:div>
    <w:div w:id="1364015638">
      <w:bodyDiv w:val="1"/>
      <w:marLeft w:val="0"/>
      <w:marRight w:val="0"/>
      <w:marTop w:val="0"/>
      <w:marBottom w:val="0"/>
      <w:divBdr>
        <w:top w:val="none" w:sz="0" w:space="0" w:color="auto"/>
        <w:left w:val="none" w:sz="0" w:space="0" w:color="auto"/>
        <w:bottom w:val="none" w:sz="0" w:space="0" w:color="auto"/>
        <w:right w:val="none" w:sz="0" w:space="0" w:color="auto"/>
      </w:divBdr>
    </w:div>
    <w:div w:id="1381435674">
      <w:bodyDiv w:val="1"/>
      <w:marLeft w:val="0"/>
      <w:marRight w:val="0"/>
      <w:marTop w:val="0"/>
      <w:marBottom w:val="0"/>
      <w:divBdr>
        <w:top w:val="none" w:sz="0" w:space="0" w:color="auto"/>
        <w:left w:val="none" w:sz="0" w:space="0" w:color="auto"/>
        <w:bottom w:val="none" w:sz="0" w:space="0" w:color="auto"/>
        <w:right w:val="none" w:sz="0" w:space="0" w:color="auto"/>
      </w:divBdr>
    </w:div>
    <w:div w:id="1434856937">
      <w:bodyDiv w:val="1"/>
      <w:marLeft w:val="0"/>
      <w:marRight w:val="0"/>
      <w:marTop w:val="0"/>
      <w:marBottom w:val="0"/>
      <w:divBdr>
        <w:top w:val="none" w:sz="0" w:space="0" w:color="auto"/>
        <w:left w:val="none" w:sz="0" w:space="0" w:color="auto"/>
        <w:bottom w:val="none" w:sz="0" w:space="0" w:color="auto"/>
        <w:right w:val="none" w:sz="0" w:space="0" w:color="auto"/>
      </w:divBdr>
    </w:div>
    <w:div w:id="1459912388">
      <w:bodyDiv w:val="1"/>
      <w:marLeft w:val="0"/>
      <w:marRight w:val="0"/>
      <w:marTop w:val="0"/>
      <w:marBottom w:val="0"/>
      <w:divBdr>
        <w:top w:val="none" w:sz="0" w:space="0" w:color="auto"/>
        <w:left w:val="none" w:sz="0" w:space="0" w:color="auto"/>
        <w:bottom w:val="none" w:sz="0" w:space="0" w:color="auto"/>
        <w:right w:val="none" w:sz="0" w:space="0" w:color="auto"/>
      </w:divBdr>
    </w:div>
    <w:div w:id="1466267181">
      <w:bodyDiv w:val="1"/>
      <w:marLeft w:val="0"/>
      <w:marRight w:val="0"/>
      <w:marTop w:val="0"/>
      <w:marBottom w:val="0"/>
      <w:divBdr>
        <w:top w:val="none" w:sz="0" w:space="0" w:color="auto"/>
        <w:left w:val="none" w:sz="0" w:space="0" w:color="auto"/>
        <w:bottom w:val="none" w:sz="0" w:space="0" w:color="auto"/>
        <w:right w:val="none" w:sz="0" w:space="0" w:color="auto"/>
      </w:divBdr>
    </w:div>
    <w:div w:id="1472407647">
      <w:bodyDiv w:val="1"/>
      <w:marLeft w:val="0"/>
      <w:marRight w:val="0"/>
      <w:marTop w:val="0"/>
      <w:marBottom w:val="0"/>
      <w:divBdr>
        <w:top w:val="none" w:sz="0" w:space="0" w:color="auto"/>
        <w:left w:val="none" w:sz="0" w:space="0" w:color="auto"/>
        <w:bottom w:val="none" w:sz="0" w:space="0" w:color="auto"/>
        <w:right w:val="none" w:sz="0" w:space="0" w:color="auto"/>
      </w:divBdr>
    </w:div>
    <w:div w:id="1543400874">
      <w:bodyDiv w:val="1"/>
      <w:marLeft w:val="0"/>
      <w:marRight w:val="0"/>
      <w:marTop w:val="0"/>
      <w:marBottom w:val="0"/>
      <w:divBdr>
        <w:top w:val="none" w:sz="0" w:space="0" w:color="auto"/>
        <w:left w:val="none" w:sz="0" w:space="0" w:color="auto"/>
        <w:bottom w:val="none" w:sz="0" w:space="0" w:color="auto"/>
        <w:right w:val="none" w:sz="0" w:space="0" w:color="auto"/>
      </w:divBdr>
    </w:div>
    <w:div w:id="1757559433">
      <w:bodyDiv w:val="1"/>
      <w:marLeft w:val="0"/>
      <w:marRight w:val="0"/>
      <w:marTop w:val="0"/>
      <w:marBottom w:val="0"/>
      <w:divBdr>
        <w:top w:val="none" w:sz="0" w:space="0" w:color="auto"/>
        <w:left w:val="none" w:sz="0" w:space="0" w:color="auto"/>
        <w:bottom w:val="none" w:sz="0" w:space="0" w:color="auto"/>
        <w:right w:val="none" w:sz="0" w:space="0" w:color="auto"/>
      </w:divBdr>
    </w:div>
    <w:div w:id="1800956780">
      <w:bodyDiv w:val="1"/>
      <w:marLeft w:val="0"/>
      <w:marRight w:val="0"/>
      <w:marTop w:val="0"/>
      <w:marBottom w:val="0"/>
      <w:divBdr>
        <w:top w:val="none" w:sz="0" w:space="0" w:color="auto"/>
        <w:left w:val="none" w:sz="0" w:space="0" w:color="auto"/>
        <w:bottom w:val="none" w:sz="0" w:space="0" w:color="auto"/>
        <w:right w:val="none" w:sz="0" w:space="0" w:color="auto"/>
      </w:divBdr>
    </w:div>
    <w:div w:id="1904679397">
      <w:bodyDiv w:val="1"/>
      <w:marLeft w:val="0"/>
      <w:marRight w:val="0"/>
      <w:marTop w:val="0"/>
      <w:marBottom w:val="0"/>
      <w:divBdr>
        <w:top w:val="none" w:sz="0" w:space="0" w:color="auto"/>
        <w:left w:val="none" w:sz="0" w:space="0" w:color="auto"/>
        <w:bottom w:val="none" w:sz="0" w:space="0" w:color="auto"/>
        <w:right w:val="none" w:sz="0" w:space="0" w:color="auto"/>
      </w:divBdr>
    </w:div>
    <w:div w:id="1935286643">
      <w:bodyDiv w:val="1"/>
      <w:marLeft w:val="0"/>
      <w:marRight w:val="0"/>
      <w:marTop w:val="0"/>
      <w:marBottom w:val="0"/>
      <w:divBdr>
        <w:top w:val="none" w:sz="0" w:space="0" w:color="auto"/>
        <w:left w:val="none" w:sz="0" w:space="0" w:color="auto"/>
        <w:bottom w:val="none" w:sz="0" w:space="0" w:color="auto"/>
        <w:right w:val="none" w:sz="0" w:space="0" w:color="auto"/>
      </w:divBdr>
    </w:div>
    <w:div w:id="1992101180">
      <w:bodyDiv w:val="1"/>
      <w:marLeft w:val="0"/>
      <w:marRight w:val="0"/>
      <w:marTop w:val="0"/>
      <w:marBottom w:val="0"/>
      <w:divBdr>
        <w:top w:val="none" w:sz="0" w:space="0" w:color="auto"/>
        <w:left w:val="none" w:sz="0" w:space="0" w:color="auto"/>
        <w:bottom w:val="none" w:sz="0" w:space="0" w:color="auto"/>
        <w:right w:val="none" w:sz="0" w:space="0" w:color="auto"/>
      </w:divBdr>
    </w:div>
    <w:div w:id="2026710804">
      <w:bodyDiv w:val="1"/>
      <w:marLeft w:val="0"/>
      <w:marRight w:val="0"/>
      <w:marTop w:val="0"/>
      <w:marBottom w:val="0"/>
      <w:divBdr>
        <w:top w:val="none" w:sz="0" w:space="0" w:color="auto"/>
        <w:left w:val="none" w:sz="0" w:space="0" w:color="auto"/>
        <w:bottom w:val="none" w:sz="0" w:space="0" w:color="auto"/>
        <w:right w:val="none" w:sz="0" w:space="0" w:color="auto"/>
      </w:divBdr>
    </w:div>
    <w:div w:id="2073891318">
      <w:bodyDiv w:val="1"/>
      <w:marLeft w:val="0"/>
      <w:marRight w:val="0"/>
      <w:marTop w:val="0"/>
      <w:marBottom w:val="0"/>
      <w:divBdr>
        <w:top w:val="none" w:sz="0" w:space="0" w:color="auto"/>
        <w:left w:val="none" w:sz="0" w:space="0" w:color="auto"/>
        <w:bottom w:val="none" w:sz="0" w:space="0" w:color="auto"/>
        <w:right w:val="none" w:sz="0" w:space="0" w:color="auto"/>
      </w:divBdr>
    </w:div>
    <w:div w:id="2084332072">
      <w:bodyDiv w:val="1"/>
      <w:marLeft w:val="0"/>
      <w:marRight w:val="0"/>
      <w:marTop w:val="0"/>
      <w:marBottom w:val="0"/>
      <w:divBdr>
        <w:top w:val="none" w:sz="0" w:space="0" w:color="auto"/>
        <w:left w:val="none" w:sz="0" w:space="0" w:color="auto"/>
        <w:bottom w:val="none" w:sz="0" w:space="0" w:color="auto"/>
        <w:right w:val="none" w:sz="0" w:space="0" w:color="auto"/>
      </w:divBdr>
    </w:div>
    <w:div w:id="2098599165">
      <w:bodyDiv w:val="1"/>
      <w:marLeft w:val="0"/>
      <w:marRight w:val="0"/>
      <w:marTop w:val="0"/>
      <w:marBottom w:val="0"/>
      <w:divBdr>
        <w:top w:val="none" w:sz="0" w:space="0" w:color="auto"/>
        <w:left w:val="none" w:sz="0" w:space="0" w:color="auto"/>
        <w:bottom w:val="none" w:sz="0" w:space="0" w:color="auto"/>
        <w:right w:val="none" w:sz="0" w:space="0" w:color="auto"/>
      </w:divBdr>
    </w:div>
    <w:div w:id="2108576610">
      <w:bodyDiv w:val="1"/>
      <w:marLeft w:val="0"/>
      <w:marRight w:val="0"/>
      <w:marTop w:val="0"/>
      <w:marBottom w:val="0"/>
      <w:divBdr>
        <w:top w:val="none" w:sz="0" w:space="0" w:color="auto"/>
        <w:left w:val="none" w:sz="0" w:space="0" w:color="auto"/>
        <w:bottom w:val="none" w:sz="0" w:space="0" w:color="auto"/>
        <w:right w:val="none" w:sz="0" w:space="0" w:color="auto"/>
      </w:divBdr>
    </w:div>
    <w:div w:id="214350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23</Pages>
  <Words>1531</Words>
  <Characters>8727</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vt:lpstr>
    </vt:vector>
  </TitlesOfParts>
  <Manager>大学基準協会</Manager>
  <Company>大学基準協会</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経営系専門職大学院評価所見記入用紙</dc:subject>
  <dc:creator>大学基準協会</dc:creator>
  <cp:keywords/>
  <cp:lastModifiedBy>山越 咲絵子</cp:lastModifiedBy>
  <cp:revision>5</cp:revision>
  <cp:lastPrinted>2022-05-18T01:06:00Z</cp:lastPrinted>
  <dcterms:created xsi:type="dcterms:W3CDTF">2022-05-18T01:06:00Z</dcterms:created>
  <dcterms:modified xsi:type="dcterms:W3CDTF">2022-05-18T01:52:00Z</dcterms:modified>
</cp:coreProperties>
</file>